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0FD5AD" w14:textId="6EC03D15" w:rsidR="00B67826" w:rsidRDefault="00000000">
      <w:pPr>
        <w:pStyle w:val="CRCoverPage"/>
        <w:tabs>
          <w:tab w:val="right" w:pos="9639"/>
          <w:tab w:val="right" w:pos="13323"/>
        </w:tabs>
        <w:spacing w:afterLines="50"/>
        <w:jc w:val="both"/>
        <w:rPr>
          <w:rFonts w:cs="Arial"/>
          <w:b/>
          <w:sz w:val="22"/>
          <w:szCs w:val="22"/>
          <w:lang w:val="en-US" w:eastAsia="zh-CN"/>
        </w:rPr>
      </w:pPr>
      <w:r>
        <w:rPr>
          <w:rFonts w:cs="Arial" w:hint="eastAsia"/>
          <w:b/>
          <w:sz w:val="22"/>
          <w:szCs w:val="22"/>
        </w:rPr>
        <w:t xml:space="preserve">3GPP TSG-RAN WG2 Meeting </w:t>
      </w:r>
      <w:r>
        <w:rPr>
          <w:rFonts w:cs="Arial"/>
          <w:b/>
          <w:sz w:val="22"/>
          <w:szCs w:val="22"/>
          <w:lang w:val="en-US" w:eastAsia="zh-CN"/>
        </w:rPr>
        <w:t>#1</w:t>
      </w:r>
      <w:r w:rsidR="004D0301">
        <w:rPr>
          <w:rFonts w:cs="Arial" w:hint="eastAsia"/>
          <w:b/>
          <w:sz w:val="22"/>
          <w:szCs w:val="22"/>
          <w:lang w:val="en-US" w:eastAsia="zh-CN"/>
        </w:rPr>
        <w:t>3</w:t>
      </w:r>
      <w:r w:rsidR="001E71EB">
        <w:rPr>
          <w:rFonts w:cs="Arial" w:hint="eastAsia"/>
          <w:b/>
          <w:sz w:val="22"/>
          <w:szCs w:val="22"/>
          <w:lang w:val="en-US" w:eastAsia="zh-CN"/>
        </w:rPr>
        <w:t>2</w:t>
      </w:r>
      <w:r>
        <w:rPr>
          <w:rFonts w:cs="Arial"/>
          <w:b/>
          <w:sz w:val="22"/>
          <w:szCs w:val="22"/>
        </w:rPr>
        <w:tab/>
      </w:r>
      <w:r w:rsidR="00BB4028" w:rsidRPr="00BB4028">
        <w:rPr>
          <w:rFonts w:cs="Arial"/>
          <w:b/>
          <w:sz w:val="22"/>
          <w:szCs w:val="22"/>
        </w:rPr>
        <w:t>R2-2508842</w:t>
      </w:r>
    </w:p>
    <w:p w14:paraId="4B850AC4" w14:textId="42CF72D6" w:rsidR="00B67826" w:rsidRPr="004D0301" w:rsidRDefault="001E71EB">
      <w:pPr>
        <w:pStyle w:val="3GPPHeader"/>
        <w:spacing w:afterLines="50" w:after="120" w:line="240" w:lineRule="auto"/>
        <w:rPr>
          <w:rFonts w:ascii="Arial" w:hAnsi="Arial" w:cs="Arial"/>
          <w:bCs/>
          <w:sz w:val="22"/>
          <w:szCs w:val="22"/>
          <w:lang w:eastAsia="zh-CN"/>
        </w:rPr>
      </w:pPr>
      <w:r w:rsidRPr="001E71EB">
        <w:rPr>
          <w:rFonts w:ascii="Arial" w:hAnsi="Arial" w:cs="Arial"/>
          <w:bCs/>
          <w:sz w:val="22"/>
          <w:szCs w:val="22"/>
          <w:lang w:eastAsia="zh-CN"/>
        </w:rPr>
        <w:t>Dallas, USA</w:t>
      </w:r>
      <w:r>
        <w:rPr>
          <w:rFonts w:ascii="Arial" w:hAnsi="Arial" w:cs="Arial" w:hint="eastAsia"/>
          <w:bCs/>
          <w:sz w:val="22"/>
          <w:szCs w:val="22"/>
          <w:lang w:eastAsia="zh-CN"/>
        </w:rPr>
        <w:t>,</w:t>
      </w:r>
      <w:r w:rsidRPr="001E71EB">
        <w:rPr>
          <w:rFonts w:ascii="Arial" w:hAnsi="Arial" w:cs="Arial"/>
          <w:bCs/>
          <w:sz w:val="22"/>
          <w:szCs w:val="22"/>
          <w:lang w:eastAsia="zh-CN"/>
        </w:rPr>
        <w:t xml:space="preserve"> Nov. 17</w:t>
      </w:r>
      <w:r w:rsidRPr="001E71EB">
        <w:rPr>
          <w:rFonts w:ascii="Arial" w:hAnsi="Arial" w:cs="Arial"/>
          <w:bCs/>
          <w:sz w:val="22"/>
          <w:szCs w:val="22"/>
          <w:vertAlign w:val="superscript"/>
          <w:lang w:eastAsia="zh-CN"/>
        </w:rPr>
        <w:t>th</w:t>
      </w:r>
      <w:r w:rsidRPr="001E71EB">
        <w:rPr>
          <w:rFonts w:ascii="Arial" w:hAnsi="Arial" w:cs="Arial"/>
          <w:bCs/>
          <w:sz w:val="22"/>
          <w:szCs w:val="22"/>
          <w:lang w:eastAsia="zh-CN"/>
        </w:rPr>
        <w:t xml:space="preserve"> - 21</w:t>
      </w:r>
      <w:r w:rsidRPr="001E71EB">
        <w:rPr>
          <w:rFonts w:ascii="Arial" w:hAnsi="Arial" w:cs="Arial"/>
          <w:bCs/>
          <w:sz w:val="22"/>
          <w:szCs w:val="22"/>
          <w:vertAlign w:val="superscript"/>
          <w:lang w:eastAsia="zh-CN"/>
        </w:rPr>
        <w:t>st</w:t>
      </w:r>
      <w:r w:rsidR="000258F9" w:rsidRPr="00731F86">
        <w:rPr>
          <w:rFonts w:ascii="Arial" w:hAnsi="Arial" w:cs="Arial"/>
          <w:bCs/>
          <w:sz w:val="22"/>
          <w:szCs w:val="22"/>
          <w:lang w:eastAsia="zh-CN"/>
        </w:rPr>
        <w:t>, 2025</w:t>
      </w:r>
    </w:p>
    <w:p w14:paraId="49FACE87" w14:textId="77777777" w:rsidR="00B67826" w:rsidRDefault="00B67826">
      <w:pPr>
        <w:pStyle w:val="3GPPHeader"/>
        <w:spacing w:before="100" w:beforeAutospacing="1" w:after="100" w:afterAutospacing="1" w:line="240" w:lineRule="auto"/>
        <w:rPr>
          <w:rFonts w:ascii="Arial" w:hAnsi="Arial" w:cs="Arial"/>
          <w:sz w:val="22"/>
          <w:szCs w:val="22"/>
        </w:rPr>
      </w:pPr>
    </w:p>
    <w:p w14:paraId="35D1FC44" w14:textId="31A1C3A9" w:rsidR="00B67826" w:rsidRDefault="00000000">
      <w:pPr>
        <w:pStyle w:val="3GPPHeader"/>
        <w:spacing w:before="100" w:beforeAutospacing="1" w:after="100" w:afterAutospacing="1" w:line="240" w:lineRule="auto"/>
        <w:rPr>
          <w:rFonts w:ascii="Arial" w:hAnsi="Arial" w:cs="Arial"/>
          <w:sz w:val="22"/>
          <w:szCs w:val="22"/>
          <w:lang w:val="en-US" w:eastAsia="zh-CN"/>
        </w:rPr>
      </w:pPr>
      <w:r>
        <w:rPr>
          <w:rFonts w:ascii="Arial" w:hAnsi="Arial" w:cs="Arial"/>
          <w:sz w:val="22"/>
          <w:szCs w:val="22"/>
        </w:rPr>
        <w:t>Agenda Item:</w:t>
      </w:r>
      <w:r>
        <w:rPr>
          <w:rFonts w:ascii="Arial" w:hAnsi="Arial" w:cs="Arial"/>
          <w:sz w:val="22"/>
          <w:szCs w:val="22"/>
        </w:rPr>
        <w:tab/>
      </w:r>
      <w:bookmarkStart w:id="0" w:name="OLE_LINK5"/>
      <w:r w:rsidR="00D02663" w:rsidRPr="00D02663">
        <w:rPr>
          <w:rFonts w:ascii="Arial" w:hAnsi="Arial" w:cs="Arial"/>
          <w:sz w:val="22"/>
          <w:szCs w:val="22"/>
        </w:rPr>
        <w:t>9.3.2</w:t>
      </w:r>
      <w:bookmarkEnd w:id="0"/>
    </w:p>
    <w:p w14:paraId="53C793C5" w14:textId="77777777" w:rsidR="00B67826" w:rsidRDefault="00000000">
      <w:pPr>
        <w:pStyle w:val="3GPPHeader"/>
        <w:spacing w:before="100" w:beforeAutospacing="1" w:after="100" w:afterAutospacing="1" w:line="240" w:lineRule="auto"/>
        <w:rPr>
          <w:rFonts w:ascii="Arial" w:hAnsi="Arial" w:cs="Arial"/>
          <w:sz w:val="22"/>
          <w:szCs w:val="22"/>
          <w:lang w:val="en-US" w:eastAsia="zh-CN"/>
        </w:rPr>
      </w:pPr>
      <w:r>
        <w:rPr>
          <w:rFonts w:ascii="Arial" w:hAnsi="Arial" w:cs="Arial"/>
          <w:sz w:val="22"/>
          <w:szCs w:val="22"/>
        </w:rPr>
        <w:t>Source:</w:t>
      </w:r>
      <w:r>
        <w:rPr>
          <w:rFonts w:ascii="Arial" w:hAnsi="Arial" w:cs="Arial"/>
          <w:sz w:val="22"/>
          <w:szCs w:val="22"/>
        </w:rPr>
        <w:tab/>
      </w:r>
      <w:r>
        <w:rPr>
          <w:rFonts w:ascii="Arial" w:hAnsi="Arial" w:cs="Arial"/>
          <w:sz w:val="22"/>
          <w:szCs w:val="22"/>
          <w:lang w:val="en-US" w:eastAsia="zh-CN"/>
        </w:rPr>
        <w:t>CMCC</w:t>
      </w:r>
    </w:p>
    <w:p w14:paraId="2A7CC8F4" w14:textId="40F63A1E" w:rsidR="00B67826" w:rsidRDefault="00000000">
      <w:pPr>
        <w:pStyle w:val="3GPPHeader"/>
        <w:spacing w:before="100" w:beforeAutospacing="1" w:after="100" w:afterAutospacing="1" w:line="240" w:lineRule="auto"/>
        <w:ind w:left="1698" w:hangingChars="769" w:hanging="1698"/>
        <w:rPr>
          <w:rFonts w:ascii="Arial" w:hAnsi="Arial" w:cs="Arial"/>
          <w:sz w:val="22"/>
          <w:szCs w:val="22"/>
          <w:lang w:val="en-US"/>
        </w:rPr>
      </w:pPr>
      <w:r>
        <w:rPr>
          <w:rFonts w:ascii="Arial" w:hAnsi="Arial" w:cs="Arial"/>
          <w:sz w:val="22"/>
          <w:szCs w:val="22"/>
        </w:rPr>
        <w:t>Title:</w:t>
      </w:r>
      <w:r>
        <w:rPr>
          <w:rFonts w:ascii="Arial" w:hAnsi="Arial" w:cs="Arial"/>
          <w:sz w:val="22"/>
          <w:szCs w:val="22"/>
        </w:rPr>
        <w:tab/>
      </w:r>
      <w:bookmarkStart w:id="1" w:name="OLE_LINK4"/>
      <w:r>
        <w:rPr>
          <w:rFonts w:ascii="Arial" w:hAnsi="Arial" w:cs="Arial"/>
          <w:sz w:val="22"/>
          <w:szCs w:val="22"/>
          <w:lang w:eastAsia="zh-CN"/>
        </w:rPr>
        <w:t>Discussion on</w:t>
      </w:r>
      <w:r w:rsidR="00AF6A9B">
        <w:rPr>
          <w:rFonts w:ascii="Arial" w:hAnsi="Arial" w:cs="Arial" w:hint="eastAsia"/>
          <w:sz w:val="22"/>
          <w:szCs w:val="22"/>
          <w:lang w:eastAsia="zh-CN"/>
        </w:rPr>
        <w:t xml:space="preserve"> </w:t>
      </w:r>
      <w:r w:rsidR="00B00A2D">
        <w:rPr>
          <w:rFonts w:ascii="Arial" w:hAnsi="Arial" w:cs="Arial"/>
          <w:sz w:val="22"/>
          <w:szCs w:val="22"/>
          <w:lang w:eastAsia="zh-CN"/>
        </w:rPr>
        <w:t>UE sided</w:t>
      </w:r>
      <w:r w:rsidR="00B00A2D" w:rsidRPr="00073951">
        <w:rPr>
          <w:rFonts w:ascii="Arial" w:hAnsi="Arial" w:cs="Arial"/>
          <w:sz w:val="22"/>
          <w:szCs w:val="22"/>
          <w:lang w:eastAsia="zh-CN"/>
        </w:rPr>
        <w:t xml:space="preserve"> </w:t>
      </w:r>
      <w:r w:rsidR="00073951" w:rsidRPr="00073951">
        <w:rPr>
          <w:rFonts w:ascii="Arial" w:hAnsi="Arial" w:cs="Arial"/>
          <w:sz w:val="22"/>
          <w:szCs w:val="22"/>
          <w:lang w:eastAsia="zh-CN"/>
        </w:rPr>
        <w:t>RRM measurement prediction</w:t>
      </w:r>
      <w:bookmarkEnd w:id="1"/>
    </w:p>
    <w:p w14:paraId="1036110F" w14:textId="1F646F4B" w:rsidR="00B67826" w:rsidRDefault="00000000">
      <w:pPr>
        <w:rPr>
          <w:rFonts w:eastAsia="宋体"/>
          <w:lang w:val="en-US" w:eastAsia="zh-CN"/>
        </w:rPr>
      </w:pPr>
      <w:r>
        <w:rPr>
          <w:rFonts w:ascii="Arial" w:hAnsi="Arial"/>
          <w:b/>
          <w:bCs/>
        </w:rPr>
        <w:t>WID/SID:</w:t>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bookmarkStart w:id="2" w:name="OLE_LINK6"/>
      <w:r w:rsidR="00D02663" w:rsidRPr="00D02663">
        <w:rPr>
          <w:rFonts w:ascii="Arial" w:hAnsi="Arial" w:cs="Arial"/>
          <w:b/>
          <w:sz w:val="22"/>
          <w:szCs w:val="22"/>
        </w:rPr>
        <w:t>NR_AIML_Mob</w:t>
      </w:r>
      <w:bookmarkEnd w:id="2"/>
    </w:p>
    <w:p w14:paraId="05392CD1" w14:textId="77777777" w:rsidR="00B67826" w:rsidRDefault="00000000">
      <w:pPr>
        <w:pStyle w:val="3GPPHeader"/>
        <w:spacing w:before="100" w:beforeAutospacing="1" w:after="100" w:afterAutospacing="1" w:line="240" w:lineRule="auto"/>
        <w:rPr>
          <w:rFonts w:ascii="Arial" w:hAnsi="Arial" w:cs="Arial"/>
          <w:sz w:val="22"/>
          <w:szCs w:val="22"/>
          <w:lang w:eastAsia="zh-CN"/>
        </w:rPr>
      </w:pPr>
      <w:r>
        <w:rPr>
          <w:rFonts w:ascii="Arial" w:hAnsi="Arial" w:cs="Arial"/>
          <w:sz w:val="22"/>
          <w:szCs w:val="22"/>
        </w:rPr>
        <w:t>Document for:</w:t>
      </w:r>
      <w:r>
        <w:rPr>
          <w:rFonts w:ascii="Arial" w:hAnsi="Arial" w:cs="Arial"/>
          <w:sz w:val="22"/>
          <w:szCs w:val="22"/>
        </w:rPr>
        <w:tab/>
      </w:r>
      <w:r>
        <w:rPr>
          <w:rFonts w:ascii="Arial" w:hAnsi="Arial" w:cs="Arial"/>
          <w:sz w:val="22"/>
          <w:szCs w:val="22"/>
          <w:lang w:eastAsia="zh-CN"/>
        </w:rPr>
        <w:t>Discussion</w:t>
      </w:r>
    </w:p>
    <w:p w14:paraId="7D790286" w14:textId="77777777" w:rsidR="00B67826" w:rsidRDefault="00000000">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b/>
          <w:bCs/>
          <w:sz w:val="32"/>
          <w:szCs w:val="32"/>
          <w:lang w:val="en-US" w:eastAsia="zh-CN"/>
        </w:rPr>
        <w:t>1 Introduction</w:t>
      </w:r>
    </w:p>
    <w:p w14:paraId="0DCEEE11" w14:textId="3C5F3724" w:rsidR="00B67826" w:rsidRPr="0002082A" w:rsidRDefault="007D40FD" w:rsidP="0002082A">
      <w:pPr>
        <w:jc w:val="both"/>
        <w:rPr>
          <w:rFonts w:eastAsia="等线"/>
          <w:lang w:val="en-US" w:eastAsia="zh-CN"/>
        </w:rPr>
      </w:pPr>
      <w:r w:rsidRPr="007D40FD">
        <w:rPr>
          <w:rFonts w:eastAsia="等线"/>
          <w:lang w:val="en-US" w:eastAsia="zh-CN"/>
        </w:rPr>
        <w:t xml:space="preserve">Based on </w:t>
      </w:r>
      <w:r w:rsidR="0063063B">
        <w:rPr>
          <w:rFonts w:eastAsia="等线" w:hint="eastAsia"/>
          <w:lang w:val="en-US" w:eastAsia="zh-CN"/>
        </w:rPr>
        <w:t>W</w:t>
      </w:r>
      <w:r w:rsidRPr="007D40FD">
        <w:rPr>
          <w:rFonts w:eastAsia="等线"/>
          <w:lang w:val="en-US" w:eastAsia="zh-CN"/>
        </w:rPr>
        <w:t>ID [1], the following objectives are associated to RRM measurement prediction:</w:t>
      </w:r>
    </w:p>
    <w:p w14:paraId="5B7B62F5" w14:textId="77777777" w:rsidR="00AC7216" w:rsidRPr="004D750E" w:rsidRDefault="00AC7216" w:rsidP="00AC7216">
      <w:pPr>
        <w:numPr>
          <w:ilvl w:val="0"/>
          <w:numId w:val="32"/>
        </w:numPr>
        <w:spacing w:after="120"/>
        <w:rPr>
          <w:rFonts w:eastAsia="MS Mincho"/>
          <w:bCs/>
        </w:rPr>
      </w:pPr>
      <w:r w:rsidRPr="004D750E">
        <w:rPr>
          <w:rFonts w:eastAsia="MS Mincho"/>
          <w:bCs/>
        </w:rPr>
        <w:t xml:space="preserve">Specify support for </w:t>
      </w:r>
      <w:r w:rsidRPr="00AC7216">
        <w:rPr>
          <w:rFonts w:eastAsia="MS Mincho"/>
          <w:bCs/>
          <w:highlight w:val="yellow"/>
        </w:rPr>
        <w:t>RRM measurement prediction</w:t>
      </w:r>
      <w:r w:rsidRPr="004D750E">
        <w:rPr>
          <w:rFonts w:eastAsia="MS Mincho"/>
          <w:bCs/>
        </w:rPr>
        <w:t xml:space="preserve"> for both UE and network sided models [RAN2]:</w:t>
      </w:r>
    </w:p>
    <w:p w14:paraId="27903410" w14:textId="77777777" w:rsidR="00AC7216" w:rsidRPr="004D750E" w:rsidRDefault="00AC7216" w:rsidP="00AC7216">
      <w:pPr>
        <w:numPr>
          <w:ilvl w:val="0"/>
          <w:numId w:val="33"/>
        </w:numPr>
        <w:spacing w:after="120"/>
        <w:ind w:left="1797" w:hanging="357"/>
        <w:rPr>
          <w:bCs/>
        </w:rPr>
      </w:pPr>
      <w:r w:rsidRPr="004D750E">
        <w:rPr>
          <w:bCs/>
        </w:rPr>
        <w:t>Specify signalling and protocol aspect to enable reporting inference outcome of UE sided model for RRM measurement prediction</w:t>
      </w:r>
    </w:p>
    <w:p w14:paraId="622A023B" w14:textId="77777777" w:rsidR="00AC7216" w:rsidRPr="004D750E" w:rsidRDefault="00AC7216" w:rsidP="00AC7216">
      <w:pPr>
        <w:numPr>
          <w:ilvl w:val="0"/>
          <w:numId w:val="33"/>
        </w:numPr>
        <w:spacing w:after="120"/>
        <w:ind w:left="1797" w:hanging="357"/>
        <w:rPr>
          <w:bCs/>
        </w:rPr>
      </w:pPr>
      <w:r w:rsidRPr="004D750E">
        <w:rPr>
          <w:bCs/>
        </w:rPr>
        <w:t>Specify signalling and protocol aspect to enable reporting information from UE for inference operation of network sided model for RRM measurement prediction</w:t>
      </w:r>
    </w:p>
    <w:p w14:paraId="00A48906" w14:textId="77777777" w:rsidR="00AC7216" w:rsidRPr="004D750E" w:rsidRDefault="00AC7216" w:rsidP="00AC7216">
      <w:pPr>
        <w:numPr>
          <w:ilvl w:val="0"/>
          <w:numId w:val="33"/>
        </w:numPr>
        <w:spacing w:after="120"/>
        <w:ind w:left="1797" w:hanging="357"/>
        <w:rPr>
          <w:bCs/>
        </w:rPr>
      </w:pPr>
      <w:r w:rsidRPr="004D750E">
        <w:rPr>
          <w:bCs/>
        </w:rPr>
        <w:t>At least the use cases studied so far in RAN2 SI are supported: Temporal domain prediction</w:t>
      </w:r>
      <w:r w:rsidRPr="004D750E">
        <w:rPr>
          <w:rFonts w:hint="eastAsia"/>
          <w:bCs/>
          <w:lang w:eastAsia="zh-CN"/>
        </w:rPr>
        <w:t xml:space="preserve"> case A and case B</w:t>
      </w:r>
      <w:r>
        <w:rPr>
          <w:rFonts w:hint="eastAsia"/>
          <w:bCs/>
          <w:lang w:eastAsia="zh-CN"/>
        </w:rPr>
        <w:t xml:space="preserve">, </w:t>
      </w:r>
      <w:r w:rsidRPr="004D750E">
        <w:rPr>
          <w:bCs/>
        </w:rPr>
        <w:t>and Frequency domain prediction</w:t>
      </w:r>
      <w:r w:rsidRPr="004D750E">
        <w:rPr>
          <w:rFonts w:hint="eastAsia"/>
          <w:bCs/>
          <w:lang w:eastAsia="zh-CN"/>
        </w:rPr>
        <w:t xml:space="preserve"> for collocated cases</w:t>
      </w:r>
      <w:r w:rsidRPr="004D750E">
        <w:rPr>
          <w:bCs/>
        </w:rPr>
        <w:t>.</w:t>
      </w:r>
      <w:r w:rsidRPr="004D750E">
        <w:rPr>
          <w:rFonts w:hint="eastAsia"/>
          <w:bCs/>
          <w:lang w:eastAsia="zh-CN"/>
        </w:rPr>
        <w:t xml:space="preserve"> </w:t>
      </w:r>
      <w:r w:rsidRPr="004D750E">
        <w:rPr>
          <w:bCs/>
        </w:rPr>
        <w:t xml:space="preserve">Cell level </w:t>
      </w:r>
      <w:r w:rsidRPr="004D750E">
        <w:rPr>
          <w:rFonts w:hint="eastAsia"/>
          <w:bCs/>
          <w:lang w:eastAsia="zh-CN"/>
        </w:rPr>
        <w:t xml:space="preserve">predication is supported </w:t>
      </w:r>
    </w:p>
    <w:p w14:paraId="43295AC2" w14:textId="77777777" w:rsidR="00AC7216" w:rsidRPr="00BD1B40" w:rsidRDefault="00AC7216" w:rsidP="00AC7216">
      <w:pPr>
        <w:spacing w:after="120"/>
        <w:ind w:left="1440"/>
        <w:rPr>
          <w:bCs/>
          <w:lang w:eastAsia="zh-CN"/>
        </w:rPr>
      </w:pPr>
      <w:bookmarkStart w:id="3" w:name="OLE_LINK12"/>
      <w:bookmarkStart w:id="4" w:name="OLE_LINK13"/>
      <w:r w:rsidRPr="004D750E">
        <w:rPr>
          <w:bCs/>
          <w:lang w:eastAsia="zh-CN"/>
        </w:rPr>
        <w:t xml:space="preserve">Note 1: For UE sided model, spatial domain is not supported. Can check in RAN#109 whether </w:t>
      </w:r>
      <w:r>
        <w:rPr>
          <w:rFonts w:hint="eastAsia"/>
          <w:bCs/>
          <w:lang w:eastAsia="zh-CN"/>
        </w:rPr>
        <w:t xml:space="preserve">for </w:t>
      </w:r>
      <w:r w:rsidRPr="004D750E">
        <w:rPr>
          <w:bCs/>
          <w:lang w:eastAsia="zh-CN"/>
        </w:rPr>
        <w:t xml:space="preserve">network sided model </w:t>
      </w:r>
      <w:r>
        <w:rPr>
          <w:rFonts w:hint="eastAsia"/>
          <w:bCs/>
          <w:lang w:eastAsia="zh-CN"/>
        </w:rPr>
        <w:t xml:space="preserve">spatial domain </w:t>
      </w:r>
      <w:r w:rsidRPr="004D750E">
        <w:rPr>
          <w:bCs/>
          <w:lang w:eastAsia="zh-CN"/>
        </w:rPr>
        <w:t>is supported or not, based on the final outcome of the SI</w:t>
      </w:r>
      <w:r>
        <w:rPr>
          <w:rFonts w:hint="eastAsia"/>
          <w:bCs/>
          <w:lang w:eastAsia="zh-CN"/>
        </w:rPr>
        <w:t>.</w:t>
      </w:r>
    </w:p>
    <w:bookmarkEnd w:id="3"/>
    <w:bookmarkEnd w:id="4"/>
    <w:p w14:paraId="248BAB6E" w14:textId="77777777" w:rsidR="00AC7216" w:rsidRDefault="00AC7216" w:rsidP="00AC7216">
      <w:pPr>
        <w:spacing w:after="120"/>
        <w:ind w:left="1440"/>
        <w:rPr>
          <w:bCs/>
          <w:lang w:eastAsia="zh-CN"/>
        </w:rPr>
      </w:pPr>
      <w:r w:rsidRPr="004D750E">
        <w:rPr>
          <w:rFonts w:hint="eastAsia"/>
          <w:bCs/>
          <w:lang w:eastAsia="zh-CN"/>
        </w:rPr>
        <w:t xml:space="preserve">Note 2: Check in RAN#109 whether L3 beam level </w:t>
      </w:r>
      <w:r w:rsidRPr="004D750E">
        <w:rPr>
          <w:bCs/>
          <w:lang w:eastAsia="zh-CN"/>
        </w:rPr>
        <w:t>prediction</w:t>
      </w:r>
      <w:r w:rsidRPr="004D750E">
        <w:rPr>
          <w:rFonts w:hint="eastAsia"/>
          <w:bCs/>
          <w:lang w:eastAsia="zh-CN"/>
        </w:rPr>
        <w:t xml:space="preserve"> is also supported, based on the </w:t>
      </w:r>
      <w:r w:rsidRPr="004D750E">
        <w:rPr>
          <w:bCs/>
          <w:lang w:eastAsia="zh-CN"/>
        </w:rPr>
        <w:t>final outcome of the SI</w:t>
      </w:r>
      <w:r>
        <w:rPr>
          <w:rFonts w:hint="eastAsia"/>
          <w:bCs/>
          <w:lang w:eastAsia="zh-CN"/>
        </w:rPr>
        <w:t>.</w:t>
      </w:r>
      <w:r w:rsidRPr="004D750E">
        <w:rPr>
          <w:rFonts w:hint="eastAsia"/>
          <w:bCs/>
          <w:lang w:eastAsia="zh-CN"/>
        </w:rPr>
        <w:t xml:space="preserve"> </w:t>
      </w:r>
    </w:p>
    <w:p w14:paraId="1821A84E" w14:textId="77777777" w:rsidR="00AC7216" w:rsidRPr="004D750E" w:rsidRDefault="00AC7216" w:rsidP="00AC7216">
      <w:pPr>
        <w:numPr>
          <w:ilvl w:val="0"/>
          <w:numId w:val="32"/>
        </w:numPr>
        <w:tabs>
          <w:tab w:val="num" w:pos="1440"/>
        </w:tabs>
        <w:spacing w:after="120"/>
        <w:rPr>
          <w:rFonts w:eastAsia="MS Mincho"/>
          <w:bCs/>
        </w:rPr>
      </w:pPr>
      <w:r w:rsidRPr="004D750E">
        <w:rPr>
          <w:rFonts w:eastAsia="MS Mincho"/>
          <w:bCs/>
        </w:rPr>
        <w:t xml:space="preserve">For both </w:t>
      </w:r>
      <w:r w:rsidRPr="00AC7216">
        <w:rPr>
          <w:rFonts w:eastAsia="MS Mincho"/>
          <w:bCs/>
          <w:highlight w:val="yellow"/>
        </w:rPr>
        <w:t>RRM measurement prediction</w:t>
      </w:r>
      <w:r w:rsidRPr="004D750E">
        <w:rPr>
          <w:rFonts w:eastAsia="MS Mincho"/>
          <w:bCs/>
        </w:rPr>
        <w:t xml:space="preserve"> and measurement event prediction, specify signalling and protocol aspects to enable LCM functionality management for UE sided </w:t>
      </w:r>
      <w:r w:rsidRPr="004D750E">
        <w:rPr>
          <w:rFonts w:eastAsia="MS Mincho" w:hint="eastAsia"/>
          <w:bCs/>
        </w:rPr>
        <w:t>model</w:t>
      </w:r>
      <w:r w:rsidRPr="004D750E">
        <w:rPr>
          <w:rFonts w:eastAsia="MS Mincho"/>
          <w:bCs/>
        </w:rPr>
        <w:t xml:space="preserve"> including [RAN2]:</w:t>
      </w:r>
    </w:p>
    <w:p w14:paraId="5E4268F6" w14:textId="77777777" w:rsidR="00AC7216" w:rsidRPr="004D750E" w:rsidRDefault="00AC7216" w:rsidP="00AC7216">
      <w:pPr>
        <w:numPr>
          <w:ilvl w:val="0"/>
          <w:numId w:val="33"/>
        </w:numPr>
        <w:spacing w:after="120"/>
        <w:rPr>
          <w:bCs/>
        </w:rPr>
      </w:pPr>
      <w:r w:rsidRPr="004D750E">
        <w:rPr>
          <w:rFonts w:hint="eastAsia"/>
          <w:bCs/>
        </w:rPr>
        <w:t>UE capability request and response procedure</w:t>
      </w:r>
    </w:p>
    <w:p w14:paraId="34C1A126" w14:textId="77777777" w:rsidR="00AC7216" w:rsidRPr="004D750E" w:rsidRDefault="00AC7216" w:rsidP="00AC7216">
      <w:pPr>
        <w:numPr>
          <w:ilvl w:val="0"/>
          <w:numId w:val="33"/>
        </w:numPr>
        <w:spacing w:after="120"/>
        <w:rPr>
          <w:bCs/>
        </w:rPr>
      </w:pPr>
      <w:r w:rsidRPr="004D750E">
        <w:rPr>
          <w:rFonts w:hint="eastAsia"/>
          <w:bCs/>
        </w:rPr>
        <w:t>Applicability report for both full and partial configuration approach (considering further progress for</w:t>
      </w:r>
      <w:r w:rsidRPr="004D750E">
        <w:rPr>
          <w:bCs/>
        </w:rPr>
        <w:t xml:space="preserve"> AI/ML PHY</w:t>
      </w:r>
      <w:r w:rsidRPr="004D750E">
        <w:rPr>
          <w:rFonts w:hint="eastAsia"/>
          <w:bCs/>
        </w:rPr>
        <w:t>)</w:t>
      </w:r>
    </w:p>
    <w:p w14:paraId="03500B58" w14:textId="77777777" w:rsidR="00AC7216" w:rsidRPr="004D750E" w:rsidRDefault="00AC7216" w:rsidP="00AC7216">
      <w:pPr>
        <w:numPr>
          <w:ilvl w:val="0"/>
          <w:numId w:val="33"/>
        </w:numPr>
        <w:spacing w:after="120"/>
        <w:rPr>
          <w:bCs/>
        </w:rPr>
      </w:pPr>
      <w:r w:rsidRPr="004D750E">
        <w:rPr>
          <w:rFonts w:hint="eastAsia"/>
          <w:bCs/>
        </w:rPr>
        <w:t xml:space="preserve">Inference configuration </w:t>
      </w:r>
    </w:p>
    <w:p w14:paraId="30CFEEF5" w14:textId="77777777" w:rsidR="00AC7216" w:rsidRPr="004D750E" w:rsidRDefault="00AC7216" w:rsidP="00AC7216">
      <w:pPr>
        <w:numPr>
          <w:ilvl w:val="0"/>
          <w:numId w:val="33"/>
        </w:numPr>
        <w:spacing w:after="120"/>
        <w:rPr>
          <w:bCs/>
        </w:rPr>
      </w:pPr>
      <w:r w:rsidRPr="004D750E">
        <w:rPr>
          <w:rFonts w:hint="eastAsia"/>
          <w:bCs/>
        </w:rPr>
        <w:t>Performance monitoring performed in UE or network side, based on which network can manage UE sided functionality</w:t>
      </w:r>
    </w:p>
    <w:p w14:paraId="340F0B7E" w14:textId="77777777" w:rsidR="00AC7216" w:rsidRPr="004D750E" w:rsidRDefault="00AC7216" w:rsidP="00AC7216">
      <w:pPr>
        <w:numPr>
          <w:ilvl w:val="0"/>
          <w:numId w:val="33"/>
        </w:numPr>
        <w:spacing w:after="120"/>
        <w:rPr>
          <w:bCs/>
        </w:rPr>
      </w:pPr>
      <w:r w:rsidRPr="004D750E">
        <w:rPr>
          <w:bCs/>
        </w:rPr>
        <w:t>UE sided data collection</w:t>
      </w:r>
      <w:r w:rsidRPr="004D750E">
        <w:rPr>
          <w:rFonts w:hint="eastAsia"/>
          <w:bCs/>
        </w:rPr>
        <w:t>,</w:t>
      </w:r>
      <w:r w:rsidRPr="004D750E">
        <w:rPr>
          <w:bCs/>
        </w:rPr>
        <w:t xml:space="preserve"> </w:t>
      </w:r>
      <w:r w:rsidRPr="004D750E">
        <w:rPr>
          <w:rFonts w:hint="eastAsia"/>
          <w:bCs/>
        </w:rPr>
        <w:t xml:space="preserve">for which </w:t>
      </w:r>
      <w:r w:rsidRPr="004D750E">
        <w:rPr>
          <w:bCs/>
        </w:rPr>
        <w:t xml:space="preserve">AI/ML PHY request/configuration framework </w:t>
      </w:r>
      <w:r w:rsidRPr="004D750E">
        <w:rPr>
          <w:rFonts w:hint="eastAsia"/>
          <w:bCs/>
        </w:rPr>
        <w:t xml:space="preserve">is taken </w:t>
      </w:r>
      <w:r w:rsidRPr="004D750E">
        <w:rPr>
          <w:bCs/>
        </w:rPr>
        <w:t>as baseline</w:t>
      </w:r>
      <w:r w:rsidRPr="004D750E">
        <w:rPr>
          <w:rFonts w:hint="eastAsia"/>
          <w:bCs/>
        </w:rPr>
        <w:t xml:space="preserve"> </w:t>
      </w:r>
    </w:p>
    <w:p w14:paraId="4038AD20" w14:textId="77777777" w:rsidR="00AC7216" w:rsidRDefault="00AC7216" w:rsidP="00AC7216">
      <w:pPr>
        <w:spacing w:after="120"/>
        <w:ind w:left="1524"/>
        <w:rPr>
          <w:bCs/>
          <w:lang w:eastAsia="zh-CN"/>
        </w:rPr>
      </w:pPr>
      <w:r w:rsidRPr="004D750E">
        <w:rPr>
          <w:rFonts w:hint="eastAsia"/>
          <w:bCs/>
          <w:lang w:eastAsia="zh-CN"/>
        </w:rPr>
        <w:t>Note 3: Data transfer and model delivery for UE sided model are out of scope of this WID.</w:t>
      </w:r>
      <w:r w:rsidRPr="004D750E">
        <w:rPr>
          <w:bCs/>
          <w:lang w:eastAsia="zh-CN"/>
        </w:rPr>
        <w:t xml:space="preserve"> </w:t>
      </w:r>
      <w:r w:rsidRPr="004D750E">
        <w:rPr>
          <w:rFonts w:hint="eastAsia"/>
          <w:bCs/>
          <w:lang w:eastAsia="zh-CN"/>
        </w:rPr>
        <w:t>And</w:t>
      </w:r>
      <w:r w:rsidRPr="004D750E">
        <w:rPr>
          <w:bCs/>
          <w:lang w:eastAsia="zh-CN"/>
        </w:rPr>
        <w:t xml:space="preserve"> model related choices can be up to UE’s implementation</w:t>
      </w:r>
      <w:r>
        <w:rPr>
          <w:rFonts w:hint="eastAsia"/>
          <w:bCs/>
          <w:lang w:eastAsia="zh-CN"/>
        </w:rPr>
        <w:t>.</w:t>
      </w:r>
      <w:r w:rsidRPr="004D750E">
        <w:rPr>
          <w:bCs/>
          <w:lang w:eastAsia="zh-CN"/>
        </w:rPr>
        <w:t xml:space="preserve"> </w:t>
      </w:r>
    </w:p>
    <w:p w14:paraId="595681FC" w14:textId="77777777" w:rsidR="00AC7216" w:rsidRPr="004D750E" w:rsidRDefault="00AC7216" w:rsidP="00AC7216">
      <w:pPr>
        <w:numPr>
          <w:ilvl w:val="0"/>
          <w:numId w:val="32"/>
        </w:numPr>
        <w:tabs>
          <w:tab w:val="num" w:pos="1440"/>
        </w:tabs>
        <w:spacing w:after="120"/>
        <w:rPr>
          <w:rFonts w:eastAsia="MS Mincho"/>
          <w:bCs/>
        </w:rPr>
      </w:pPr>
      <w:r w:rsidRPr="004D750E">
        <w:rPr>
          <w:rFonts w:eastAsia="MS Mincho"/>
          <w:bCs/>
        </w:rPr>
        <w:t>F</w:t>
      </w:r>
      <w:r w:rsidRPr="004D750E">
        <w:rPr>
          <w:rFonts w:eastAsia="MS Mincho" w:hint="eastAsia"/>
          <w:bCs/>
        </w:rPr>
        <w:t xml:space="preserve">or </w:t>
      </w:r>
      <w:r w:rsidRPr="00AC7216">
        <w:rPr>
          <w:rFonts w:eastAsia="MS Mincho" w:hint="eastAsia"/>
          <w:bCs/>
          <w:highlight w:val="yellow"/>
        </w:rPr>
        <w:t xml:space="preserve">RRM </w:t>
      </w:r>
      <w:r w:rsidRPr="00AC7216">
        <w:rPr>
          <w:rFonts w:eastAsia="MS Mincho"/>
          <w:bCs/>
          <w:highlight w:val="yellow"/>
        </w:rPr>
        <w:t>measurement</w:t>
      </w:r>
      <w:r w:rsidRPr="00AC7216">
        <w:rPr>
          <w:rFonts w:eastAsia="MS Mincho" w:hint="eastAsia"/>
          <w:bCs/>
          <w:highlight w:val="yellow"/>
        </w:rPr>
        <w:t xml:space="preserve"> prediction</w:t>
      </w:r>
      <w:r w:rsidRPr="004D750E">
        <w:rPr>
          <w:rFonts w:eastAsia="MS Mincho" w:hint="eastAsia"/>
          <w:bCs/>
        </w:rPr>
        <w:t xml:space="preserve">, specify </w:t>
      </w:r>
      <w:r w:rsidRPr="004D750E">
        <w:rPr>
          <w:rFonts w:eastAsia="MS Mincho"/>
          <w:bCs/>
        </w:rPr>
        <w:t>signalling</w:t>
      </w:r>
      <w:r w:rsidRPr="004D750E">
        <w:rPr>
          <w:rFonts w:eastAsia="MS Mincho" w:hint="eastAsia"/>
          <w:bCs/>
        </w:rPr>
        <w:t xml:space="preserve"> and protocol aspects to enable LCM functionality management for network sided model including [RAN2]:</w:t>
      </w:r>
    </w:p>
    <w:p w14:paraId="66C586D2" w14:textId="77777777" w:rsidR="00AC7216" w:rsidRPr="004D750E" w:rsidRDefault="00AC7216" w:rsidP="00AC7216">
      <w:pPr>
        <w:numPr>
          <w:ilvl w:val="0"/>
          <w:numId w:val="33"/>
        </w:numPr>
        <w:spacing w:after="120"/>
        <w:rPr>
          <w:bCs/>
        </w:rPr>
      </w:pPr>
      <w:r w:rsidRPr="004D750E">
        <w:rPr>
          <w:rFonts w:hint="eastAsia"/>
          <w:bCs/>
        </w:rPr>
        <w:t>Network sided data collection, at least</w:t>
      </w:r>
    </w:p>
    <w:p w14:paraId="42D2242B" w14:textId="77777777" w:rsidR="00AC7216" w:rsidRPr="004D750E" w:rsidRDefault="00AC7216" w:rsidP="00AC7216">
      <w:pPr>
        <w:numPr>
          <w:ilvl w:val="2"/>
          <w:numId w:val="34"/>
        </w:numPr>
        <w:spacing w:after="120"/>
        <w:rPr>
          <w:bCs/>
          <w:lang w:eastAsia="zh-CN"/>
        </w:rPr>
      </w:pPr>
      <w:r w:rsidRPr="004D750E">
        <w:rPr>
          <w:rFonts w:hint="eastAsia"/>
          <w:bCs/>
          <w:lang w:eastAsia="zh-CN"/>
        </w:rPr>
        <w:t>UE is configured to log RRM measurement results</w:t>
      </w:r>
      <w:r w:rsidRPr="004D750E">
        <w:rPr>
          <w:bCs/>
          <w:lang w:eastAsia="zh-CN"/>
        </w:rPr>
        <w:t>.</w:t>
      </w:r>
    </w:p>
    <w:p w14:paraId="12C26575" w14:textId="77777777" w:rsidR="00AC7216" w:rsidRPr="00672A12" w:rsidRDefault="00AC7216" w:rsidP="00AC7216">
      <w:pPr>
        <w:numPr>
          <w:ilvl w:val="2"/>
          <w:numId w:val="34"/>
        </w:numPr>
        <w:spacing w:after="120"/>
        <w:rPr>
          <w:bCs/>
          <w:lang w:eastAsia="zh-CN"/>
        </w:rPr>
      </w:pPr>
      <w:r w:rsidRPr="004D750E">
        <w:rPr>
          <w:bCs/>
          <w:lang w:eastAsia="zh-CN"/>
        </w:rPr>
        <w:t>U</w:t>
      </w:r>
      <w:r w:rsidRPr="004D750E">
        <w:rPr>
          <w:rFonts w:hint="eastAsia"/>
          <w:bCs/>
          <w:lang w:eastAsia="zh-CN"/>
        </w:rPr>
        <w:t xml:space="preserve">E supports </w:t>
      </w:r>
      <w:r w:rsidRPr="004D750E">
        <w:rPr>
          <w:bCs/>
          <w:lang w:eastAsia="zh-CN"/>
        </w:rPr>
        <w:t>periodical</w:t>
      </w:r>
      <w:r w:rsidRPr="004D750E">
        <w:rPr>
          <w:rFonts w:hint="eastAsia"/>
          <w:bCs/>
          <w:lang w:eastAsia="zh-CN"/>
        </w:rPr>
        <w:t xml:space="preserve"> logging and L3 event triggered </w:t>
      </w:r>
      <w:r w:rsidRPr="004D750E">
        <w:rPr>
          <w:bCs/>
          <w:lang w:eastAsia="zh-CN"/>
        </w:rPr>
        <w:t>logging</w:t>
      </w:r>
      <w:r w:rsidRPr="004D750E">
        <w:rPr>
          <w:rFonts w:hint="eastAsia"/>
          <w:bCs/>
          <w:lang w:eastAsia="zh-CN"/>
        </w:rPr>
        <w:t>.</w:t>
      </w:r>
    </w:p>
    <w:p w14:paraId="46BAF931" w14:textId="77777777" w:rsidR="00AC7216" w:rsidRPr="00672A12" w:rsidRDefault="00AC7216" w:rsidP="00AC7216">
      <w:pPr>
        <w:numPr>
          <w:ilvl w:val="2"/>
          <w:numId w:val="34"/>
        </w:numPr>
        <w:spacing w:after="120"/>
        <w:rPr>
          <w:bCs/>
          <w:lang w:eastAsia="zh-CN"/>
        </w:rPr>
      </w:pPr>
      <w:r w:rsidRPr="00672A12">
        <w:rPr>
          <w:bCs/>
          <w:lang w:eastAsia="zh-CN"/>
        </w:rPr>
        <w:t>UE can indicate logged data availability</w:t>
      </w:r>
      <w:r w:rsidRPr="00672A12">
        <w:rPr>
          <w:rFonts w:hint="eastAsia"/>
          <w:bCs/>
          <w:lang w:eastAsia="zh-CN"/>
        </w:rPr>
        <w:t>.</w:t>
      </w:r>
    </w:p>
    <w:p w14:paraId="0DF6B5C7" w14:textId="77777777" w:rsidR="00AC7216" w:rsidRDefault="00AC7216" w:rsidP="00AC7216">
      <w:pPr>
        <w:spacing w:after="120"/>
        <w:ind w:left="720"/>
        <w:contextualSpacing/>
        <w:rPr>
          <w:bCs/>
          <w:lang w:eastAsia="zh-CN"/>
        </w:rPr>
      </w:pPr>
      <w:r w:rsidRPr="004D750E">
        <w:rPr>
          <w:rFonts w:eastAsia="MS Mincho" w:hint="eastAsia"/>
          <w:bCs/>
        </w:rPr>
        <w:lastRenderedPageBreak/>
        <w:t>Note 4: The above objectives t</w:t>
      </w:r>
      <w:r w:rsidRPr="004D750E">
        <w:rPr>
          <w:rFonts w:eastAsia="MS Mincho"/>
          <w:bCs/>
        </w:rPr>
        <w:t>o be based on the LCM framework for Rel-19 AI/ML for NR air interface WI as much as possible</w:t>
      </w:r>
      <w:r>
        <w:rPr>
          <w:rFonts w:hint="eastAsia"/>
          <w:bCs/>
          <w:lang w:eastAsia="zh-CN"/>
        </w:rPr>
        <w:t>.</w:t>
      </w:r>
    </w:p>
    <w:p w14:paraId="580C20D1" w14:textId="4851AF38" w:rsidR="00792E01" w:rsidRDefault="00792E01" w:rsidP="00AC7216">
      <w:pPr>
        <w:spacing w:before="240"/>
        <w:jc w:val="both"/>
        <w:rPr>
          <w:rFonts w:eastAsia="等线"/>
          <w:lang w:val="en-US" w:eastAsia="zh-CN"/>
        </w:rPr>
      </w:pPr>
      <w:r w:rsidRPr="00AC7216">
        <w:rPr>
          <w:rFonts w:eastAsia="等线" w:hint="eastAsia"/>
          <w:lang w:val="en-US" w:eastAsia="zh-CN"/>
        </w:rPr>
        <w:t>T</w:t>
      </w:r>
      <w:r w:rsidRPr="00AC7216">
        <w:rPr>
          <w:rFonts w:eastAsia="等线"/>
          <w:lang w:val="en-US" w:eastAsia="zh-CN"/>
        </w:rPr>
        <w:t>his contribution</w:t>
      </w:r>
      <w:r w:rsidRPr="00AC7216">
        <w:rPr>
          <w:rFonts w:eastAsia="等线" w:hint="eastAsia"/>
          <w:lang w:val="en-US" w:eastAsia="zh-CN"/>
        </w:rPr>
        <w:t xml:space="preserve"> will focus on </w:t>
      </w:r>
      <w:r w:rsidR="00AC7216" w:rsidRPr="00AC7216">
        <w:rPr>
          <w:rFonts w:eastAsia="等线"/>
          <w:lang w:val="en-US" w:eastAsia="zh-CN"/>
        </w:rPr>
        <w:t xml:space="preserve">UE capability, applicability reporting procedure, inference configuration/reporting for </w:t>
      </w:r>
      <w:r w:rsidR="00AC7216" w:rsidRPr="00AC7216">
        <w:rPr>
          <w:rFonts w:eastAsia="等线" w:hint="eastAsia"/>
          <w:lang w:val="en-US" w:eastAsia="zh-CN"/>
        </w:rPr>
        <w:t xml:space="preserve">UE sided </w:t>
      </w:r>
      <w:r w:rsidR="00AC7216" w:rsidRPr="00AC7216">
        <w:rPr>
          <w:rFonts w:eastAsia="等线"/>
          <w:lang w:val="en-US" w:eastAsia="zh-CN"/>
        </w:rPr>
        <w:t>RRM measurement</w:t>
      </w:r>
      <w:r w:rsidR="00AC7216" w:rsidRPr="00AC7216">
        <w:rPr>
          <w:rFonts w:eastAsia="等线" w:hint="eastAsia"/>
          <w:lang w:val="en-US" w:eastAsia="zh-CN"/>
        </w:rPr>
        <w:t xml:space="preserve"> </w:t>
      </w:r>
      <w:r w:rsidR="00AC7216" w:rsidRPr="00AC7216">
        <w:rPr>
          <w:rFonts w:eastAsia="等线"/>
          <w:lang w:val="en-US" w:eastAsia="zh-CN"/>
        </w:rPr>
        <w:t>prediction</w:t>
      </w:r>
      <w:r w:rsidRPr="00AC7216">
        <w:rPr>
          <w:rFonts w:eastAsia="等线"/>
          <w:lang w:val="en-US" w:eastAsia="zh-CN"/>
        </w:rPr>
        <w:t>.</w:t>
      </w:r>
    </w:p>
    <w:p w14:paraId="60968776" w14:textId="77777777" w:rsidR="00B67826" w:rsidRDefault="00000000">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b/>
          <w:bCs/>
          <w:sz w:val="32"/>
          <w:szCs w:val="32"/>
          <w:lang w:val="en-US" w:eastAsia="zh-CN"/>
        </w:rPr>
        <w:t>2 Discussion</w:t>
      </w:r>
    </w:p>
    <w:p w14:paraId="39C9DE10" w14:textId="2D22A8CC" w:rsidR="002971AD" w:rsidRDefault="00B8589F" w:rsidP="008F6E04">
      <w:pPr>
        <w:jc w:val="both"/>
        <w:rPr>
          <w:rFonts w:eastAsia="等线"/>
          <w:lang w:eastAsia="zh-CN"/>
        </w:rPr>
      </w:pPr>
      <w:r>
        <w:rPr>
          <w:rFonts w:eastAsia="等线" w:hint="eastAsia"/>
          <w:lang w:eastAsia="zh-CN"/>
        </w:rPr>
        <w:t>Regarding to</w:t>
      </w:r>
      <w:r w:rsidR="00107CE3">
        <w:rPr>
          <w:rFonts w:hint="eastAsia"/>
          <w:lang w:eastAsia="zh-CN"/>
        </w:rPr>
        <w:t xml:space="preserve"> </w:t>
      </w:r>
      <w:r w:rsidR="00107CE3" w:rsidRPr="00107CE3">
        <w:rPr>
          <w:lang w:eastAsia="zh-CN"/>
        </w:rPr>
        <w:t>RRM measurement prediction</w:t>
      </w:r>
      <w:r>
        <w:rPr>
          <w:rFonts w:eastAsia="等线" w:hint="eastAsia"/>
          <w:lang w:eastAsia="zh-CN"/>
        </w:rPr>
        <w:t xml:space="preserve">, </w:t>
      </w:r>
      <w:r w:rsidR="00641226">
        <w:rPr>
          <w:rFonts w:eastAsia="等线" w:hint="eastAsia"/>
          <w:lang w:eastAsia="zh-CN"/>
        </w:rPr>
        <w:t xml:space="preserve">the following </w:t>
      </w:r>
      <w:r w:rsidR="00E71882" w:rsidRPr="00E71882">
        <w:rPr>
          <w:rFonts w:eastAsia="等线"/>
          <w:lang w:eastAsia="zh-CN"/>
        </w:rPr>
        <w:t>description</w:t>
      </w:r>
      <w:r w:rsidR="00617FB8">
        <w:rPr>
          <w:rFonts w:eastAsia="等线" w:hint="eastAsia"/>
          <w:lang w:eastAsia="zh-CN"/>
        </w:rPr>
        <w:t xml:space="preserve"> about the LCM functionality management</w:t>
      </w:r>
      <w:r w:rsidR="00641226">
        <w:rPr>
          <w:rFonts w:eastAsia="等线" w:hint="eastAsia"/>
          <w:lang w:eastAsia="zh-CN"/>
        </w:rPr>
        <w:t xml:space="preserve"> were captured in TR 38.744 [2].</w:t>
      </w:r>
    </w:p>
    <w:p w14:paraId="42F89453" w14:textId="649C659E" w:rsidR="00641226" w:rsidRPr="00B256DA" w:rsidRDefault="00EA0AE9" w:rsidP="00B256DA">
      <w:pPr>
        <w:pStyle w:val="Doc-comment"/>
        <w:numPr>
          <w:ilvl w:val="1"/>
          <w:numId w:val="20"/>
        </w:numPr>
        <w:spacing w:after="180"/>
        <w:jc w:val="both"/>
        <w:rPr>
          <w:rFonts w:ascii="Times New Roman" w:hAnsi="Times New Roman" w:cs="Times New Roman"/>
          <w:i w:val="0"/>
          <w:iCs/>
          <w:sz w:val="20"/>
          <w:szCs w:val="20"/>
        </w:rPr>
      </w:pPr>
      <w:r w:rsidRPr="00B256DA">
        <w:rPr>
          <w:rFonts w:ascii="Times New Roman" w:hAnsi="Times New Roman" w:cs="Times New Roman" w:hint="eastAsia"/>
          <w:i w:val="0"/>
          <w:iCs/>
          <w:sz w:val="20"/>
          <w:szCs w:val="20"/>
        </w:rPr>
        <w:t>Only functionality-based LCM is considered.</w:t>
      </w:r>
    </w:p>
    <w:p w14:paraId="50D890EE" w14:textId="77777777" w:rsidR="00EA0AE9" w:rsidRPr="00B256DA" w:rsidRDefault="00EA0AE9" w:rsidP="00B256DA">
      <w:pPr>
        <w:pStyle w:val="Doc-comment"/>
        <w:numPr>
          <w:ilvl w:val="1"/>
          <w:numId w:val="20"/>
        </w:numPr>
        <w:spacing w:after="180"/>
        <w:jc w:val="both"/>
        <w:rPr>
          <w:rFonts w:ascii="Times New Roman" w:hAnsi="Times New Roman" w:cs="Times New Roman"/>
          <w:i w:val="0"/>
          <w:iCs/>
          <w:sz w:val="20"/>
          <w:szCs w:val="20"/>
        </w:rPr>
      </w:pPr>
      <w:r w:rsidRPr="00B256DA">
        <w:rPr>
          <w:rFonts w:ascii="Times New Roman" w:hAnsi="Times New Roman" w:cs="Times New Roman" w:hint="eastAsia"/>
          <w:i w:val="0"/>
          <w:iCs/>
          <w:sz w:val="20"/>
          <w:szCs w:val="20"/>
        </w:rPr>
        <w:t xml:space="preserve">Scenarios including intra-frequency temporal domain case A, intra-frequency temporal domain case B, intra-frequency spatial domain prediction and inter-frequency prediction are considered. </w:t>
      </w:r>
    </w:p>
    <w:p w14:paraId="02E9B851" w14:textId="2B3950AC" w:rsidR="00EA0AE9" w:rsidRPr="00B256DA" w:rsidRDefault="00EA0AE9" w:rsidP="00B256DA">
      <w:pPr>
        <w:pStyle w:val="Doc-comment"/>
        <w:numPr>
          <w:ilvl w:val="1"/>
          <w:numId w:val="20"/>
        </w:numPr>
        <w:spacing w:after="180"/>
        <w:jc w:val="both"/>
        <w:rPr>
          <w:rFonts w:ascii="Times New Roman" w:hAnsi="Times New Roman" w:cs="Times New Roman"/>
          <w:i w:val="0"/>
          <w:iCs/>
          <w:sz w:val="20"/>
          <w:szCs w:val="20"/>
        </w:rPr>
      </w:pPr>
      <w:r w:rsidRPr="00B256DA">
        <w:rPr>
          <w:rFonts w:ascii="Times New Roman" w:hAnsi="Times New Roman" w:cs="Times New Roman" w:hint="eastAsia"/>
          <w:i w:val="0"/>
          <w:iCs/>
          <w:sz w:val="20"/>
          <w:szCs w:val="20"/>
        </w:rPr>
        <w:t>Both L3 cell level prediction and L3 beam level prediction are considered.</w:t>
      </w:r>
    </w:p>
    <w:p w14:paraId="72CD27EC" w14:textId="438183EB" w:rsidR="00EA0AE9" w:rsidRPr="00B256DA" w:rsidRDefault="00EA0AE9" w:rsidP="00B256DA">
      <w:pPr>
        <w:pStyle w:val="Doc-comment"/>
        <w:numPr>
          <w:ilvl w:val="1"/>
          <w:numId w:val="20"/>
        </w:numPr>
        <w:spacing w:after="180"/>
        <w:jc w:val="both"/>
        <w:rPr>
          <w:rFonts w:ascii="Times New Roman" w:hAnsi="Times New Roman" w:cs="Times New Roman"/>
          <w:i w:val="0"/>
          <w:iCs/>
          <w:sz w:val="20"/>
          <w:szCs w:val="20"/>
        </w:rPr>
      </w:pPr>
      <w:r w:rsidRPr="00B256DA">
        <w:rPr>
          <w:rFonts w:ascii="Times New Roman" w:hAnsi="Times New Roman" w:cs="Times New Roman" w:hint="eastAsia"/>
          <w:i w:val="0"/>
          <w:iCs/>
          <w:sz w:val="20"/>
          <w:szCs w:val="20"/>
        </w:rPr>
        <w:t xml:space="preserve">RRM measurement prediction can be performed </w:t>
      </w:r>
      <w:r w:rsidRPr="00B256DA">
        <w:rPr>
          <w:rFonts w:ascii="Times New Roman" w:hAnsi="Times New Roman" w:cs="Times New Roman"/>
          <w:i w:val="0"/>
          <w:iCs/>
          <w:sz w:val="20"/>
          <w:szCs w:val="20"/>
        </w:rPr>
        <w:t>using</w:t>
      </w:r>
      <w:r w:rsidRPr="00B256DA">
        <w:rPr>
          <w:rFonts w:ascii="Times New Roman" w:hAnsi="Times New Roman" w:cs="Times New Roman" w:hint="eastAsia"/>
          <w:i w:val="0"/>
          <w:iCs/>
          <w:sz w:val="20"/>
          <w:szCs w:val="20"/>
        </w:rPr>
        <w:t xml:space="preserve"> either UE-sided model or network-sided model.</w:t>
      </w:r>
    </w:p>
    <w:p w14:paraId="4F4126FB" w14:textId="2E03EBF9" w:rsidR="004837A7" w:rsidRPr="00B8589F" w:rsidRDefault="004837A7" w:rsidP="008F6E04">
      <w:pPr>
        <w:jc w:val="both"/>
        <w:rPr>
          <w:lang w:eastAsia="zh-CN"/>
        </w:rPr>
      </w:pPr>
      <w:r w:rsidRPr="004837A7">
        <w:rPr>
          <w:lang w:eastAsia="zh-CN"/>
        </w:rPr>
        <w:t>The applicability reporting procedure for AI/ML based beam management is specified in section 22.2.3 of TS 38.300 and illustrated as in the following Figure [3], and RAN2 agreed to use the similar procedure as baseline for AI Mob including RRM measurement prediction and measurement event prediction.</w:t>
      </w:r>
      <w:r w:rsidR="00DB69C6">
        <w:rPr>
          <w:rFonts w:hint="eastAsia"/>
          <w:lang w:eastAsia="zh-CN"/>
        </w:rPr>
        <w:t xml:space="preserve"> </w:t>
      </w:r>
      <w:r w:rsidR="00DB69C6">
        <w:rPr>
          <w:rFonts w:eastAsia="等线" w:hint="eastAsia"/>
          <w:lang w:eastAsia="zh-CN"/>
        </w:rPr>
        <w:t xml:space="preserve">We could take this </w:t>
      </w:r>
      <w:r w:rsidR="00DB69C6">
        <w:rPr>
          <w:rFonts w:hint="eastAsia"/>
          <w:lang w:val="en-US" w:eastAsia="zh-CN"/>
        </w:rPr>
        <w:t xml:space="preserve">procedure as the baseline for the discussion on </w:t>
      </w:r>
      <w:r w:rsidR="00DB69C6">
        <w:rPr>
          <w:rFonts w:eastAsia="等线" w:hint="eastAsia"/>
          <w:lang w:eastAsia="zh-CN"/>
        </w:rPr>
        <w:t>LCM functionality management for</w:t>
      </w:r>
      <w:r w:rsidR="00DB69C6">
        <w:rPr>
          <w:rFonts w:hint="eastAsia"/>
          <w:lang w:val="en-US" w:eastAsia="zh-CN"/>
        </w:rPr>
        <w:t xml:space="preserve"> U</w:t>
      </w:r>
      <w:r w:rsidR="00DB69C6" w:rsidRPr="008F6E04">
        <w:rPr>
          <w:lang w:val="en-US" w:eastAsia="zh-CN"/>
        </w:rPr>
        <w:t>E sided RRM measurement prediction</w:t>
      </w:r>
      <w:r w:rsidR="00DB69C6">
        <w:rPr>
          <w:rFonts w:hint="eastAsia"/>
          <w:lang w:val="en-US" w:eastAsia="zh-CN"/>
        </w:rPr>
        <w:t xml:space="preserve"> in </w:t>
      </w:r>
      <w:r w:rsidR="00DB69C6" w:rsidRPr="006E189A">
        <w:rPr>
          <w:lang w:val="en-US" w:eastAsia="zh-CN"/>
        </w:rPr>
        <w:t>WI phase</w:t>
      </w:r>
      <w:r w:rsidR="00DB69C6">
        <w:rPr>
          <w:rFonts w:hint="eastAsia"/>
          <w:lang w:val="en-US" w:eastAsia="zh-CN"/>
        </w:rPr>
        <w:t>.</w:t>
      </w:r>
    </w:p>
    <w:p w14:paraId="1EEFE251" w14:textId="78AC99B3" w:rsidR="00B8589F" w:rsidRPr="00B8589F" w:rsidRDefault="004837A7" w:rsidP="009A38AE">
      <w:pPr>
        <w:jc w:val="center"/>
        <w:rPr>
          <w:rFonts w:eastAsia="等线"/>
          <w:lang w:eastAsia="zh-CN"/>
        </w:rPr>
      </w:pPr>
      <w:r>
        <w:object w:dxaOrig="5115" w:dyaOrig="6675" w14:anchorId="5B1085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3.25pt;height:304.1pt" o:ole="">
            <v:imagedata r:id="rId9" o:title=""/>
          </v:shape>
          <o:OLEObject Type="Embed" ProgID="Mscgen.Chart" ShapeID="_x0000_i1025" DrawAspect="Content" ObjectID="_1824013696" r:id="rId10"/>
        </w:object>
      </w:r>
    </w:p>
    <w:p w14:paraId="1081F70E" w14:textId="56E1CF6B" w:rsidR="00B8589F" w:rsidRPr="00B8589F" w:rsidRDefault="00B8589F" w:rsidP="00B8589F">
      <w:pPr>
        <w:jc w:val="center"/>
        <w:rPr>
          <w:lang w:eastAsia="zh-CN"/>
        </w:rPr>
      </w:pPr>
      <w:r>
        <w:rPr>
          <w:rFonts w:hint="eastAsia"/>
          <w:lang w:val="en-US" w:eastAsia="zh-CN"/>
        </w:rPr>
        <w:t xml:space="preserve">Fig 1. </w:t>
      </w:r>
      <w:r w:rsidR="004837A7" w:rsidRPr="004837A7">
        <w:rPr>
          <w:lang w:val="en-US" w:eastAsia="zh-CN"/>
        </w:rPr>
        <w:t>Initial applicability and applicability status change reporting</w:t>
      </w:r>
    </w:p>
    <w:p w14:paraId="79D9972F" w14:textId="1058EDD2" w:rsidR="008F22B9" w:rsidRPr="008F22B9" w:rsidRDefault="008F22B9" w:rsidP="008F22B9">
      <w:pPr>
        <w:pStyle w:val="20"/>
        <w:spacing w:before="240"/>
        <w:rPr>
          <w:rStyle w:val="1Char1"/>
          <w:rFonts w:eastAsiaTheme="minorEastAsia"/>
          <w:sz w:val="28"/>
          <w:szCs w:val="28"/>
          <w:lang w:eastAsia="zh-CN"/>
        </w:rPr>
      </w:pPr>
      <w:r w:rsidRPr="008F22B9">
        <w:rPr>
          <w:rStyle w:val="1Char1"/>
          <w:rFonts w:eastAsiaTheme="minorEastAsia" w:hint="eastAsia"/>
          <w:sz w:val="28"/>
          <w:szCs w:val="28"/>
          <w:lang w:eastAsia="zh-CN"/>
        </w:rPr>
        <w:t xml:space="preserve">2.1 </w:t>
      </w:r>
      <w:r w:rsidRPr="008F22B9">
        <w:rPr>
          <w:rStyle w:val="1Char1"/>
          <w:rFonts w:eastAsiaTheme="minorEastAsia"/>
          <w:sz w:val="28"/>
          <w:szCs w:val="28"/>
          <w:lang w:eastAsia="zh-CN"/>
        </w:rPr>
        <w:t>UE capability</w:t>
      </w:r>
    </w:p>
    <w:p w14:paraId="63B8CA85" w14:textId="56ABCF73" w:rsidR="008F22B9" w:rsidRPr="008F22B9" w:rsidRDefault="00967D53" w:rsidP="008F22B9">
      <w:pPr>
        <w:jc w:val="both"/>
        <w:rPr>
          <w:rFonts w:eastAsia="等线"/>
          <w:b/>
          <w:bCs/>
        </w:rPr>
      </w:pPr>
      <w:r>
        <w:rPr>
          <w:rFonts w:eastAsia="等线" w:hint="eastAsia"/>
          <w:lang w:eastAsia="zh-CN"/>
        </w:rPr>
        <w:t>F</w:t>
      </w:r>
      <w:r>
        <w:rPr>
          <w:rFonts w:eastAsia="等线"/>
          <w:lang w:eastAsia="zh-CN"/>
        </w:rPr>
        <w:t>o</w:t>
      </w:r>
      <w:r>
        <w:rPr>
          <w:rFonts w:eastAsia="等线" w:hint="eastAsia"/>
          <w:lang w:eastAsia="zh-CN"/>
        </w:rPr>
        <w:t xml:space="preserve">r </w:t>
      </w:r>
      <w:r>
        <w:rPr>
          <w:rFonts w:eastAsia="等线"/>
          <w:lang w:eastAsia="zh-CN"/>
        </w:rPr>
        <w:t>AI/ML for NR air interface</w:t>
      </w:r>
      <w:r>
        <w:rPr>
          <w:rFonts w:eastAsia="等线" w:hint="eastAsia"/>
          <w:lang w:eastAsia="zh-CN"/>
        </w:rPr>
        <w:t xml:space="preserve">, the </w:t>
      </w:r>
      <w:r>
        <w:t>legacy UE capability framework serves as the baseline to report UE’s supported AI/ML-enabled Feature/FG.</w:t>
      </w:r>
      <w:r>
        <w:rPr>
          <w:rFonts w:hint="eastAsia"/>
          <w:lang w:eastAsia="zh-CN"/>
        </w:rPr>
        <w:t xml:space="preserve"> </w:t>
      </w:r>
      <w:r>
        <w:rPr>
          <w:lang w:eastAsia="zh-CN"/>
        </w:rPr>
        <w:t>W</w:t>
      </w:r>
      <w:r>
        <w:rPr>
          <w:rFonts w:hint="eastAsia"/>
          <w:lang w:eastAsia="zh-CN"/>
        </w:rPr>
        <w:t xml:space="preserve">e think the </w:t>
      </w:r>
      <w:r>
        <w:t>legacy UE capability framework</w:t>
      </w:r>
      <w:r>
        <w:rPr>
          <w:rFonts w:hint="eastAsia"/>
          <w:lang w:eastAsia="zh-CN"/>
        </w:rPr>
        <w:t xml:space="preserve"> could also be reused for </w:t>
      </w:r>
      <w:r>
        <w:rPr>
          <w:lang w:eastAsia="zh-CN"/>
        </w:rPr>
        <w:t>AI/ML for Mobility</w:t>
      </w:r>
      <w:r>
        <w:rPr>
          <w:rFonts w:hint="eastAsia"/>
          <w:lang w:eastAsia="zh-CN"/>
        </w:rPr>
        <w:t xml:space="preserve">. Therefore, for </w:t>
      </w:r>
      <w:r>
        <w:rPr>
          <w:lang w:eastAsia="zh-CN"/>
        </w:rPr>
        <w:t>RRM measurement prediction</w:t>
      </w:r>
      <w:r>
        <w:rPr>
          <w:rFonts w:hint="eastAsia"/>
          <w:lang w:eastAsia="zh-CN"/>
        </w:rPr>
        <w:t xml:space="preserve"> and Measurement events prediction use cases, </w:t>
      </w:r>
      <w:r>
        <w:t xml:space="preserve">this information is indicated in UE AS capability in RRC (e.g., </w:t>
      </w:r>
      <w:r>
        <w:rPr>
          <w:i/>
          <w:iCs/>
        </w:rPr>
        <w:t>UECapabilityEnquiry/UECapabilityInformation</w:t>
      </w:r>
      <w:r>
        <w:t>).</w:t>
      </w:r>
    </w:p>
    <w:p w14:paraId="4878B1EE" w14:textId="67808C24" w:rsidR="008F22B9" w:rsidRDefault="00967D53" w:rsidP="008F22B9">
      <w:pPr>
        <w:jc w:val="both"/>
        <w:rPr>
          <w:b/>
          <w:bCs/>
        </w:rPr>
      </w:pPr>
      <w:r>
        <w:rPr>
          <w:rFonts w:eastAsia="等线" w:hint="eastAsia"/>
          <w:b/>
          <w:bCs/>
          <w:lang w:eastAsia="zh-CN"/>
        </w:rPr>
        <w:lastRenderedPageBreak/>
        <w:t xml:space="preserve">Proposal 1: </w:t>
      </w:r>
      <w:r w:rsidRPr="00800848">
        <w:rPr>
          <w:b/>
          <w:bCs/>
        </w:rPr>
        <w:t>UE capability framework</w:t>
      </w:r>
      <w:r w:rsidRPr="00A615CE">
        <w:rPr>
          <w:rFonts w:hint="eastAsia"/>
          <w:b/>
          <w:bCs/>
          <w:i/>
          <w:iCs/>
          <w:lang w:eastAsia="zh-CN"/>
        </w:rPr>
        <w:t xml:space="preserve"> </w:t>
      </w:r>
      <w:r w:rsidRPr="00800848">
        <w:rPr>
          <w:rFonts w:hint="eastAsia"/>
          <w:b/>
          <w:bCs/>
          <w:lang w:eastAsia="zh-CN"/>
        </w:rPr>
        <w:t xml:space="preserve">(i.e. </w:t>
      </w:r>
      <w:r w:rsidRPr="00A615CE">
        <w:rPr>
          <w:b/>
          <w:bCs/>
          <w:i/>
          <w:iCs/>
        </w:rPr>
        <w:t>UECapabilityEnquiry/UECapabilityInformation</w:t>
      </w:r>
      <w:r w:rsidRPr="00800848">
        <w:rPr>
          <w:rFonts w:hint="eastAsia"/>
          <w:b/>
          <w:bCs/>
          <w:lang w:eastAsia="zh-CN"/>
        </w:rPr>
        <w:t>)</w:t>
      </w:r>
      <w:r w:rsidRPr="00800848">
        <w:rPr>
          <w:rFonts w:hint="eastAsia"/>
          <w:b/>
          <w:bCs/>
        </w:rPr>
        <w:t xml:space="preserve"> </w:t>
      </w:r>
      <w:r w:rsidRPr="00A615CE">
        <w:rPr>
          <w:b/>
          <w:bCs/>
        </w:rPr>
        <w:t>could</w:t>
      </w:r>
      <w:r w:rsidRPr="00A615CE">
        <w:rPr>
          <w:rFonts w:hint="eastAsia"/>
          <w:b/>
          <w:bCs/>
        </w:rPr>
        <w:t xml:space="preserve"> </w:t>
      </w:r>
      <w:r w:rsidRPr="00A615CE">
        <w:rPr>
          <w:b/>
          <w:bCs/>
        </w:rPr>
        <w:t xml:space="preserve">be used to report UE’s </w:t>
      </w:r>
      <w:r w:rsidRPr="00A615CE">
        <w:rPr>
          <w:rFonts w:hint="eastAsia"/>
          <w:b/>
          <w:bCs/>
        </w:rPr>
        <w:t xml:space="preserve">supported functionalities for </w:t>
      </w:r>
      <w:r w:rsidR="00043937" w:rsidRPr="00077D98">
        <w:rPr>
          <w:b/>
          <w:bCs/>
          <w:lang w:eastAsia="zh-CN"/>
        </w:rPr>
        <w:t>UE-sided</w:t>
      </w:r>
      <w:r w:rsidR="00043937">
        <w:rPr>
          <w:rFonts w:hint="eastAsia"/>
          <w:b/>
          <w:bCs/>
          <w:lang w:eastAsia="zh-CN"/>
        </w:rPr>
        <w:t xml:space="preserve"> </w:t>
      </w:r>
      <w:r>
        <w:rPr>
          <w:rFonts w:hint="eastAsia"/>
          <w:b/>
          <w:bCs/>
          <w:lang w:eastAsia="zh-CN"/>
        </w:rPr>
        <w:t>RRM measurement prediction and measurement event prediction</w:t>
      </w:r>
      <w:r w:rsidRPr="00A615CE">
        <w:rPr>
          <w:rFonts w:hint="eastAsia"/>
          <w:b/>
          <w:bCs/>
        </w:rPr>
        <w:t>.</w:t>
      </w:r>
    </w:p>
    <w:p w14:paraId="5390CB4B" w14:textId="77777777" w:rsidR="00604D27" w:rsidRPr="00604D27" w:rsidRDefault="00604D27" w:rsidP="00604D27">
      <w:pPr>
        <w:jc w:val="both"/>
        <w:rPr>
          <w:rFonts w:eastAsia="等线"/>
          <w:lang w:eastAsia="zh-CN"/>
        </w:rPr>
      </w:pPr>
      <w:r w:rsidRPr="00604D27">
        <w:rPr>
          <w:rFonts w:eastAsia="等线"/>
          <w:lang w:eastAsia="zh-CN"/>
        </w:rPr>
        <w:t xml:space="preserve">During the discussion in R19 AI/ML PHY, RAN1 determined the following feature groups (i.e. supported functionalities) for beam management use case [4], and further defined the components for each feature group, including inference related parameters (e.g. RS type and maximum number of Set A, Set B), and reporting related parameters (e.g. support predicted beam index, predicted RSRP), etc.. </w:t>
      </w:r>
    </w:p>
    <w:p w14:paraId="4ED9ACBF" w14:textId="3D0F4D57" w:rsidR="00137813" w:rsidRPr="00137813" w:rsidRDefault="00137813" w:rsidP="00137813">
      <w:pPr>
        <w:pStyle w:val="Doc-comment"/>
        <w:numPr>
          <w:ilvl w:val="1"/>
          <w:numId w:val="20"/>
        </w:numPr>
        <w:spacing w:after="180"/>
        <w:jc w:val="both"/>
        <w:rPr>
          <w:rFonts w:ascii="Times New Roman" w:hAnsi="Times New Roman" w:cs="Times New Roman"/>
          <w:i w:val="0"/>
          <w:iCs/>
          <w:sz w:val="20"/>
          <w:szCs w:val="20"/>
        </w:rPr>
      </w:pPr>
      <w:r w:rsidRPr="00137813">
        <w:rPr>
          <w:rFonts w:ascii="Times New Roman" w:hAnsi="Times New Roman" w:cs="Times New Roman"/>
          <w:i w:val="0"/>
          <w:iCs/>
          <w:sz w:val="20"/>
          <w:szCs w:val="20"/>
        </w:rPr>
        <w:t>UE-side beam prediction for BM Case1 for inference (support of beam prediction with reporting of predicted beam index)</w:t>
      </w:r>
    </w:p>
    <w:p w14:paraId="0FC4F5E7" w14:textId="78E06C6E" w:rsidR="00137813" w:rsidRPr="00137813" w:rsidRDefault="00137813" w:rsidP="00137813">
      <w:pPr>
        <w:pStyle w:val="Doc-comment"/>
        <w:numPr>
          <w:ilvl w:val="1"/>
          <w:numId w:val="20"/>
        </w:numPr>
        <w:spacing w:after="180"/>
        <w:jc w:val="both"/>
        <w:rPr>
          <w:rFonts w:ascii="Times New Roman" w:hAnsi="Times New Roman" w:cs="Times New Roman"/>
          <w:i w:val="0"/>
          <w:iCs/>
          <w:sz w:val="20"/>
          <w:szCs w:val="20"/>
        </w:rPr>
      </w:pPr>
      <w:r w:rsidRPr="00137813">
        <w:rPr>
          <w:rFonts w:ascii="Times New Roman" w:hAnsi="Times New Roman" w:cs="Times New Roman"/>
          <w:i w:val="0"/>
          <w:iCs/>
          <w:sz w:val="20"/>
          <w:szCs w:val="20"/>
        </w:rPr>
        <w:t>UE-side beam prediction for BM Case1 with predicted RSRP for inference (support of beam prediction with reporting of predicted beam index and predicted RSRP)</w:t>
      </w:r>
    </w:p>
    <w:p w14:paraId="121A6295" w14:textId="0161322A" w:rsidR="00137813" w:rsidRPr="00137813" w:rsidRDefault="00137813" w:rsidP="00137813">
      <w:pPr>
        <w:pStyle w:val="Doc-comment"/>
        <w:numPr>
          <w:ilvl w:val="1"/>
          <w:numId w:val="20"/>
        </w:numPr>
        <w:spacing w:after="180"/>
        <w:jc w:val="both"/>
        <w:rPr>
          <w:rFonts w:ascii="Times New Roman" w:hAnsi="Times New Roman" w:cs="Times New Roman"/>
          <w:i w:val="0"/>
          <w:iCs/>
          <w:sz w:val="20"/>
          <w:szCs w:val="20"/>
        </w:rPr>
      </w:pPr>
      <w:r w:rsidRPr="00137813">
        <w:rPr>
          <w:rFonts w:ascii="Times New Roman" w:hAnsi="Times New Roman" w:cs="Times New Roman"/>
          <w:i w:val="0"/>
          <w:iCs/>
          <w:sz w:val="20"/>
          <w:szCs w:val="20"/>
        </w:rPr>
        <w:t>UE-side beam prediction for BM Case2 for inference (support of beam prediction with reporting of predicted beam index)</w:t>
      </w:r>
    </w:p>
    <w:p w14:paraId="462DB5B9" w14:textId="66E0F2C5" w:rsidR="00137813" w:rsidRPr="00137813" w:rsidRDefault="00137813" w:rsidP="00137813">
      <w:pPr>
        <w:pStyle w:val="Doc-comment"/>
        <w:numPr>
          <w:ilvl w:val="1"/>
          <w:numId w:val="20"/>
        </w:numPr>
        <w:spacing w:after="180"/>
        <w:jc w:val="both"/>
        <w:rPr>
          <w:rFonts w:ascii="Times New Roman" w:hAnsi="Times New Roman" w:cs="Times New Roman"/>
          <w:i w:val="0"/>
          <w:iCs/>
          <w:sz w:val="20"/>
          <w:szCs w:val="20"/>
        </w:rPr>
      </w:pPr>
      <w:r w:rsidRPr="00137813">
        <w:rPr>
          <w:rFonts w:ascii="Times New Roman" w:hAnsi="Times New Roman" w:cs="Times New Roman"/>
          <w:i w:val="0"/>
          <w:iCs/>
          <w:sz w:val="20"/>
          <w:szCs w:val="20"/>
        </w:rPr>
        <w:t>UE-side beam prediction for BM Case2 with predicted RSRP for inference (support of beam prediction with reporting of predicted beam index + predicted RSRP)</w:t>
      </w:r>
    </w:p>
    <w:p w14:paraId="4F4C6E85" w14:textId="6DCC0020" w:rsidR="00604D27" w:rsidRPr="008A133C" w:rsidRDefault="00604D27" w:rsidP="00137813">
      <w:pPr>
        <w:jc w:val="both"/>
        <w:rPr>
          <w:rFonts w:eastAsia="等线"/>
          <w:lang w:eastAsia="zh-CN"/>
        </w:rPr>
      </w:pPr>
      <w:r w:rsidRPr="00604D27">
        <w:rPr>
          <w:rFonts w:eastAsia="等线"/>
          <w:lang w:eastAsia="zh-CN"/>
        </w:rPr>
        <w:t>It can be observed that the granularity of supported functionality is dependent on the inference configuration and reporting. Therefore,</w:t>
      </w:r>
      <w:r w:rsidR="008A133C">
        <w:rPr>
          <w:rFonts w:eastAsia="等线" w:hint="eastAsia"/>
          <w:lang w:eastAsia="zh-CN"/>
        </w:rPr>
        <w:t xml:space="preserve"> we think the output data of UE sided model and the s</w:t>
      </w:r>
      <w:r w:rsidR="008A133C" w:rsidRPr="00B256DA">
        <w:rPr>
          <w:rFonts w:hint="eastAsia"/>
          <w:iCs/>
        </w:rPr>
        <w:t>cenarios</w:t>
      </w:r>
      <w:r w:rsidR="008A133C">
        <w:rPr>
          <w:rFonts w:hint="eastAsia"/>
          <w:iCs/>
          <w:lang w:eastAsia="zh-CN"/>
        </w:rPr>
        <w:t xml:space="preserve"> identified for </w:t>
      </w:r>
      <w:r w:rsidR="008A133C" w:rsidRPr="00107CE3">
        <w:rPr>
          <w:rFonts w:eastAsia="等线"/>
          <w:lang w:eastAsia="zh-CN"/>
        </w:rPr>
        <w:t>RRM measurement prediction</w:t>
      </w:r>
      <w:r w:rsidR="008A133C">
        <w:rPr>
          <w:rFonts w:eastAsia="等线" w:hint="eastAsia"/>
          <w:lang w:eastAsia="zh-CN"/>
        </w:rPr>
        <w:t xml:space="preserve"> could be considered for the </w:t>
      </w:r>
      <w:r w:rsidR="008A133C">
        <w:rPr>
          <w:rFonts w:eastAsia="等线"/>
          <w:lang w:eastAsia="zh-CN"/>
        </w:rPr>
        <w:t>definition</w:t>
      </w:r>
      <w:r w:rsidR="008A133C">
        <w:rPr>
          <w:rFonts w:eastAsia="等线" w:hint="eastAsia"/>
          <w:lang w:eastAsia="zh-CN"/>
        </w:rPr>
        <w:t xml:space="preserve"> of</w:t>
      </w:r>
      <w:r w:rsidR="008A133C">
        <w:rPr>
          <w:rFonts w:hint="eastAsia"/>
          <w:lang w:eastAsia="zh-CN"/>
        </w:rPr>
        <w:t xml:space="preserve"> functionalities for </w:t>
      </w:r>
      <w:r w:rsidR="008A133C">
        <w:rPr>
          <w:lang w:eastAsia="zh-CN"/>
        </w:rPr>
        <w:t>RRM measurement prediction</w:t>
      </w:r>
      <w:r w:rsidR="008A133C">
        <w:rPr>
          <w:rFonts w:hint="eastAsia"/>
          <w:lang w:eastAsia="zh-CN"/>
        </w:rPr>
        <w:t>.</w:t>
      </w:r>
      <w:r w:rsidR="00A7382D">
        <w:rPr>
          <w:rFonts w:hint="eastAsia"/>
          <w:lang w:eastAsia="zh-CN"/>
        </w:rPr>
        <w:t xml:space="preserve"> Here is an example for t</w:t>
      </w:r>
      <w:r w:rsidR="00A7382D" w:rsidRPr="00A7382D">
        <w:rPr>
          <w:lang w:eastAsia="zh-CN"/>
        </w:rPr>
        <w:t>he AI/ML functionalities for UE-sided RRM measurement prediction</w:t>
      </w:r>
      <w:r w:rsidR="00A7382D">
        <w:rPr>
          <w:rFonts w:hint="eastAsia"/>
          <w:lang w:eastAsia="zh-CN"/>
        </w:rPr>
        <w:t>:</w:t>
      </w:r>
    </w:p>
    <w:tbl>
      <w:tblPr>
        <w:tblStyle w:val="af7"/>
        <w:tblW w:w="0" w:type="auto"/>
        <w:jc w:val="center"/>
        <w:tblLook w:val="04A0" w:firstRow="1" w:lastRow="0" w:firstColumn="1" w:lastColumn="0" w:noHBand="0" w:noVBand="1"/>
      </w:tblPr>
      <w:tblGrid>
        <w:gridCol w:w="3549"/>
        <w:gridCol w:w="4812"/>
      </w:tblGrid>
      <w:tr w:rsidR="00873CDE" w14:paraId="54FE9ADC" w14:textId="77777777" w:rsidTr="00523B93">
        <w:trPr>
          <w:trHeight w:val="344"/>
          <w:jc w:val="center"/>
        </w:trPr>
        <w:tc>
          <w:tcPr>
            <w:tcW w:w="3549" w:type="dxa"/>
            <w:vAlign w:val="center"/>
          </w:tcPr>
          <w:p w14:paraId="77F88930" w14:textId="03CF9A83" w:rsidR="00873CDE" w:rsidRPr="00873CDE" w:rsidRDefault="006F2184" w:rsidP="00873CDE">
            <w:pPr>
              <w:spacing w:after="0"/>
              <w:jc w:val="center"/>
              <w:rPr>
                <w:b/>
                <w:bCs/>
                <w:lang w:eastAsia="zh-CN"/>
              </w:rPr>
            </w:pPr>
            <w:r>
              <w:rPr>
                <w:rFonts w:eastAsia="等线" w:hint="eastAsia"/>
                <w:b/>
                <w:bCs/>
                <w:lang w:eastAsia="zh-CN"/>
              </w:rPr>
              <w:t>Out</w:t>
            </w:r>
            <w:r w:rsidR="00873CDE" w:rsidRPr="00873CDE">
              <w:rPr>
                <w:rFonts w:eastAsia="等线" w:hint="eastAsia"/>
                <w:b/>
                <w:bCs/>
                <w:lang w:eastAsia="zh-CN"/>
              </w:rPr>
              <w:t>put data</w:t>
            </w:r>
          </w:p>
        </w:tc>
        <w:tc>
          <w:tcPr>
            <w:tcW w:w="4812" w:type="dxa"/>
            <w:vAlign w:val="center"/>
          </w:tcPr>
          <w:p w14:paraId="14B3E901" w14:textId="2504A249" w:rsidR="00873CDE" w:rsidRDefault="00873CDE" w:rsidP="00873CDE">
            <w:pPr>
              <w:spacing w:after="0"/>
              <w:jc w:val="center"/>
              <w:rPr>
                <w:lang w:eastAsia="zh-CN"/>
              </w:rPr>
            </w:pPr>
            <w:r>
              <w:rPr>
                <w:rFonts w:eastAsia="等线" w:hint="eastAsia"/>
                <w:b/>
                <w:bCs/>
                <w:lang w:eastAsia="zh-CN"/>
              </w:rPr>
              <w:t>S</w:t>
            </w:r>
            <w:r w:rsidRPr="00873CDE">
              <w:rPr>
                <w:rFonts w:eastAsia="等线"/>
                <w:b/>
                <w:bCs/>
                <w:lang w:eastAsia="zh-CN"/>
              </w:rPr>
              <w:t>cenarios</w:t>
            </w:r>
          </w:p>
        </w:tc>
      </w:tr>
      <w:tr w:rsidR="00AF17A5" w14:paraId="42EFD9A2" w14:textId="77777777" w:rsidTr="00523B93">
        <w:trPr>
          <w:trHeight w:val="344"/>
          <w:jc w:val="center"/>
        </w:trPr>
        <w:tc>
          <w:tcPr>
            <w:tcW w:w="3549" w:type="dxa"/>
            <w:vMerge w:val="restart"/>
            <w:vAlign w:val="center"/>
          </w:tcPr>
          <w:p w14:paraId="4687DF69" w14:textId="3219ECD5" w:rsidR="00AF17A5" w:rsidRDefault="006F2184" w:rsidP="00AF17A5">
            <w:pPr>
              <w:spacing w:after="0"/>
              <w:jc w:val="center"/>
              <w:rPr>
                <w:lang w:eastAsia="zh-CN"/>
              </w:rPr>
            </w:pPr>
            <w:r w:rsidRPr="008A133C">
              <w:rPr>
                <w:rFonts w:eastAsia="等线"/>
                <w:lang w:eastAsia="zh-CN"/>
              </w:rPr>
              <w:t>predicted L3 cell level results</w:t>
            </w:r>
          </w:p>
        </w:tc>
        <w:tc>
          <w:tcPr>
            <w:tcW w:w="4812" w:type="dxa"/>
            <w:vAlign w:val="center"/>
          </w:tcPr>
          <w:p w14:paraId="659291CA" w14:textId="369CC0DF" w:rsidR="00AF17A5" w:rsidRPr="00AF17A5" w:rsidRDefault="00AF17A5" w:rsidP="00873CDE">
            <w:pPr>
              <w:spacing w:after="0"/>
              <w:jc w:val="both"/>
              <w:rPr>
                <w:iCs/>
                <w:lang w:eastAsia="zh-CN"/>
              </w:rPr>
            </w:pPr>
            <w:r w:rsidRPr="00172C45">
              <w:rPr>
                <w:iCs/>
              </w:rPr>
              <w:t>intra-frequency temporal domain case A</w:t>
            </w:r>
          </w:p>
        </w:tc>
      </w:tr>
      <w:tr w:rsidR="00AF17A5" w14:paraId="49BFD502" w14:textId="77777777" w:rsidTr="00523B93">
        <w:trPr>
          <w:trHeight w:val="344"/>
          <w:jc w:val="center"/>
        </w:trPr>
        <w:tc>
          <w:tcPr>
            <w:tcW w:w="3549" w:type="dxa"/>
            <w:vMerge/>
            <w:vAlign w:val="center"/>
          </w:tcPr>
          <w:p w14:paraId="067D013C" w14:textId="77777777" w:rsidR="00AF17A5" w:rsidRDefault="00AF17A5" w:rsidP="00873CDE">
            <w:pPr>
              <w:spacing w:after="0"/>
              <w:jc w:val="both"/>
              <w:rPr>
                <w:lang w:eastAsia="zh-CN"/>
              </w:rPr>
            </w:pPr>
          </w:p>
        </w:tc>
        <w:tc>
          <w:tcPr>
            <w:tcW w:w="4812" w:type="dxa"/>
            <w:vAlign w:val="center"/>
          </w:tcPr>
          <w:p w14:paraId="04A5050F" w14:textId="3368C067" w:rsidR="00AF17A5" w:rsidRDefault="00AF17A5" w:rsidP="00873CDE">
            <w:pPr>
              <w:spacing w:after="0"/>
              <w:jc w:val="both"/>
              <w:rPr>
                <w:lang w:eastAsia="zh-CN"/>
              </w:rPr>
            </w:pPr>
            <w:r w:rsidRPr="00172C45">
              <w:rPr>
                <w:iCs/>
              </w:rPr>
              <w:t>intra-frequency temporal domain case B</w:t>
            </w:r>
          </w:p>
        </w:tc>
      </w:tr>
      <w:tr w:rsidR="00AF17A5" w14:paraId="4479361C" w14:textId="77777777" w:rsidTr="00523B93">
        <w:trPr>
          <w:trHeight w:val="344"/>
          <w:jc w:val="center"/>
        </w:trPr>
        <w:tc>
          <w:tcPr>
            <w:tcW w:w="3549" w:type="dxa"/>
            <w:vMerge/>
            <w:vAlign w:val="center"/>
          </w:tcPr>
          <w:p w14:paraId="24197A91" w14:textId="77777777" w:rsidR="00AF17A5" w:rsidRDefault="00AF17A5" w:rsidP="00873CDE">
            <w:pPr>
              <w:spacing w:after="0"/>
              <w:jc w:val="both"/>
              <w:rPr>
                <w:lang w:eastAsia="zh-CN"/>
              </w:rPr>
            </w:pPr>
          </w:p>
        </w:tc>
        <w:tc>
          <w:tcPr>
            <w:tcW w:w="4812" w:type="dxa"/>
            <w:vAlign w:val="center"/>
          </w:tcPr>
          <w:p w14:paraId="007FDE21" w14:textId="0A3BE3BF" w:rsidR="00AF17A5" w:rsidRDefault="00AF17A5" w:rsidP="00873CDE">
            <w:pPr>
              <w:spacing w:after="0"/>
              <w:jc w:val="both"/>
              <w:rPr>
                <w:lang w:eastAsia="zh-CN"/>
              </w:rPr>
            </w:pPr>
            <w:r w:rsidRPr="00172C45">
              <w:rPr>
                <w:iCs/>
              </w:rPr>
              <w:t>inter-frequency prediction</w:t>
            </w:r>
          </w:p>
        </w:tc>
      </w:tr>
      <w:tr w:rsidR="00AF17A5" w14:paraId="4F4D6484" w14:textId="77777777" w:rsidTr="00523B93">
        <w:trPr>
          <w:trHeight w:val="344"/>
          <w:jc w:val="center"/>
        </w:trPr>
        <w:tc>
          <w:tcPr>
            <w:tcW w:w="3549" w:type="dxa"/>
            <w:vMerge w:val="restart"/>
            <w:vAlign w:val="center"/>
          </w:tcPr>
          <w:p w14:paraId="4EF38A8F" w14:textId="692EA3A5" w:rsidR="00AF17A5" w:rsidRDefault="006F2184" w:rsidP="00AF17A5">
            <w:pPr>
              <w:spacing w:after="0"/>
              <w:jc w:val="center"/>
              <w:rPr>
                <w:lang w:eastAsia="zh-CN"/>
              </w:rPr>
            </w:pPr>
            <w:r w:rsidRPr="008A133C">
              <w:rPr>
                <w:rFonts w:eastAsia="等线"/>
                <w:lang w:eastAsia="zh-CN"/>
              </w:rPr>
              <w:t>predicted L3 filtered beam level results</w:t>
            </w:r>
          </w:p>
        </w:tc>
        <w:tc>
          <w:tcPr>
            <w:tcW w:w="4812" w:type="dxa"/>
            <w:vAlign w:val="center"/>
          </w:tcPr>
          <w:p w14:paraId="7017776C" w14:textId="669B49FF" w:rsidR="00AF17A5" w:rsidRPr="00172C45" w:rsidRDefault="00AF17A5" w:rsidP="00873CDE">
            <w:pPr>
              <w:spacing w:after="0"/>
              <w:jc w:val="both"/>
              <w:rPr>
                <w:iCs/>
              </w:rPr>
            </w:pPr>
            <w:r w:rsidRPr="00172C45">
              <w:rPr>
                <w:iCs/>
              </w:rPr>
              <w:t>intra-frequency temporal domain case A</w:t>
            </w:r>
          </w:p>
        </w:tc>
      </w:tr>
      <w:tr w:rsidR="00AF17A5" w14:paraId="367C302D" w14:textId="77777777" w:rsidTr="00523B93">
        <w:trPr>
          <w:trHeight w:val="344"/>
          <w:jc w:val="center"/>
        </w:trPr>
        <w:tc>
          <w:tcPr>
            <w:tcW w:w="3549" w:type="dxa"/>
            <w:vMerge/>
            <w:vAlign w:val="center"/>
          </w:tcPr>
          <w:p w14:paraId="43A723A7" w14:textId="77777777" w:rsidR="00AF17A5" w:rsidRDefault="00AF17A5" w:rsidP="00873CDE">
            <w:pPr>
              <w:spacing w:after="0"/>
              <w:jc w:val="both"/>
              <w:rPr>
                <w:lang w:eastAsia="zh-CN"/>
              </w:rPr>
            </w:pPr>
          </w:p>
        </w:tc>
        <w:tc>
          <w:tcPr>
            <w:tcW w:w="4812" w:type="dxa"/>
            <w:vAlign w:val="center"/>
          </w:tcPr>
          <w:p w14:paraId="7E0F92B5" w14:textId="60DA03E1" w:rsidR="00AF17A5" w:rsidRPr="00172C45" w:rsidRDefault="00AF17A5" w:rsidP="00873CDE">
            <w:pPr>
              <w:spacing w:after="0"/>
              <w:jc w:val="both"/>
              <w:rPr>
                <w:iCs/>
              </w:rPr>
            </w:pPr>
            <w:r w:rsidRPr="00172C45">
              <w:rPr>
                <w:iCs/>
              </w:rPr>
              <w:t>intra-frequency temporal domain case B</w:t>
            </w:r>
          </w:p>
        </w:tc>
      </w:tr>
      <w:tr w:rsidR="00AF17A5" w14:paraId="73C3C323" w14:textId="77777777" w:rsidTr="00523B93">
        <w:trPr>
          <w:trHeight w:val="344"/>
          <w:jc w:val="center"/>
        </w:trPr>
        <w:tc>
          <w:tcPr>
            <w:tcW w:w="3549" w:type="dxa"/>
            <w:vMerge/>
            <w:vAlign w:val="center"/>
          </w:tcPr>
          <w:p w14:paraId="532A5E55" w14:textId="77777777" w:rsidR="00AF17A5" w:rsidRDefault="00AF17A5" w:rsidP="00873CDE">
            <w:pPr>
              <w:spacing w:after="0"/>
              <w:jc w:val="both"/>
              <w:rPr>
                <w:lang w:eastAsia="zh-CN"/>
              </w:rPr>
            </w:pPr>
          </w:p>
        </w:tc>
        <w:tc>
          <w:tcPr>
            <w:tcW w:w="4812" w:type="dxa"/>
            <w:vAlign w:val="center"/>
          </w:tcPr>
          <w:p w14:paraId="1B71B1EE" w14:textId="2838B090" w:rsidR="00AF17A5" w:rsidRPr="00172C45" w:rsidRDefault="00AF17A5" w:rsidP="00873CDE">
            <w:pPr>
              <w:spacing w:after="0"/>
              <w:jc w:val="both"/>
              <w:rPr>
                <w:iCs/>
              </w:rPr>
            </w:pPr>
            <w:r w:rsidRPr="00172C45">
              <w:rPr>
                <w:iCs/>
              </w:rPr>
              <w:t>intra-frequency spatial domain prediction</w:t>
            </w:r>
          </w:p>
        </w:tc>
      </w:tr>
      <w:tr w:rsidR="00AF17A5" w14:paraId="0FB4A2A9" w14:textId="77777777" w:rsidTr="00523B93">
        <w:trPr>
          <w:trHeight w:val="344"/>
          <w:jc w:val="center"/>
        </w:trPr>
        <w:tc>
          <w:tcPr>
            <w:tcW w:w="3549" w:type="dxa"/>
            <w:vMerge/>
            <w:vAlign w:val="center"/>
          </w:tcPr>
          <w:p w14:paraId="1A14B4BA" w14:textId="77777777" w:rsidR="00AF17A5" w:rsidRDefault="00AF17A5" w:rsidP="00873CDE">
            <w:pPr>
              <w:spacing w:after="0"/>
              <w:jc w:val="both"/>
              <w:rPr>
                <w:lang w:eastAsia="zh-CN"/>
              </w:rPr>
            </w:pPr>
          </w:p>
        </w:tc>
        <w:tc>
          <w:tcPr>
            <w:tcW w:w="4812" w:type="dxa"/>
            <w:vAlign w:val="center"/>
          </w:tcPr>
          <w:p w14:paraId="27660403" w14:textId="68E3B8DE" w:rsidR="00AF17A5" w:rsidRPr="00172C45" w:rsidRDefault="00AF17A5" w:rsidP="00873CDE">
            <w:pPr>
              <w:spacing w:after="0"/>
              <w:jc w:val="both"/>
              <w:rPr>
                <w:iCs/>
              </w:rPr>
            </w:pPr>
            <w:r w:rsidRPr="00172C45">
              <w:rPr>
                <w:iCs/>
              </w:rPr>
              <w:t>inter-frequency prediction</w:t>
            </w:r>
          </w:p>
        </w:tc>
      </w:tr>
    </w:tbl>
    <w:p w14:paraId="49664B78" w14:textId="3E3F8C7F" w:rsidR="0062776A" w:rsidRPr="0062776A" w:rsidRDefault="005826B7" w:rsidP="0062776A">
      <w:pPr>
        <w:spacing w:before="180"/>
        <w:jc w:val="both"/>
        <w:rPr>
          <w:rFonts w:eastAsia="等线"/>
          <w:b/>
          <w:bCs/>
          <w:lang w:eastAsia="zh-CN"/>
        </w:rPr>
      </w:pPr>
      <w:r>
        <w:rPr>
          <w:rFonts w:eastAsia="等线" w:hint="eastAsia"/>
          <w:b/>
          <w:bCs/>
          <w:lang w:eastAsia="zh-CN"/>
        </w:rPr>
        <w:t xml:space="preserve">Proposal 2: </w:t>
      </w:r>
      <w:r w:rsidR="00CC530E">
        <w:rPr>
          <w:rFonts w:eastAsia="等线" w:hint="eastAsia"/>
          <w:b/>
          <w:bCs/>
          <w:lang w:eastAsia="zh-CN"/>
        </w:rPr>
        <w:t>T</w:t>
      </w:r>
      <w:r w:rsidR="00CC530E" w:rsidRPr="00CC530E">
        <w:rPr>
          <w:rFonts w:eastAsia="等线"/>
          <w:b/>
          <w:bCs/>
          <w:lang w:eastAsia="zh-CN"/>
        </w:rPr>
        <w:t xml:space="preserve">he </w:t>
      </w:r>
      <w:r w:rsidR="00B971DA">
        <w:rPr>
          <w:rFonts w:eastAsia="等线" w:hint="eastAsia"/>
          <w:b/>
          <w:bCs/>
          <w:lang w:eastAsia="zh-CN"/>
        </w:rPr>
        <w:t>out</w:t>
      </w:r>
      <w:r w:rsidR="00CC530E" w:rsidRPr="00CC530E">
        <w:rPr>
          <w:rFonts w:eastAsia="等线"/>
          <w:b/>
          <w:bCs/>
          <w:lang w:eastAsia="zh-CN"/>
        </w:rPr>
        <w:t>put data of AI/ML model and the scenarios</w:t>
      </w:r>
      <w:r w:rsidR="00CC530E">
        <w:rPr>
          <w:rFonts w:eastAsia="等线" w:hint="eastAsia"/>
          <w:b/>
          <w:bCs/>
          <w:lang w:eastAsia="zh-CN"/>
        </w:rPr>
        <w:t xml:space="preserve"> </w:t>
      </w:r>
      <w:r w:rsidR="00CC530E" w:rsidRPr="00CC530E">
        <w:rPr>
          <w:rFonts w:eastAsia="等线"/>
          <w:b/>
          <w:bCs/>
          <w:lang w:eastAsia="zh-CN"/>
        </w:rPr>
        <w:t>should be considered in the definition of functionalities for RRM measurement prediction.</w:t>
      </w:r>
      <w:r w:rsidR="0062776A">
        <w:rPr>
          <w:rFonts w:eastAsia="等线" w:hint="eastAsia"/>
          <w:b/>
          <w:bCs/>
          <w:lang w:eastAsia="zh-CN"/>
        </w:rPr>
        <w:t xml:space="preserve"> </w:t>
      </w:r>
      <w:r w:rsidR="0062776A" w:rsidRPr="0062776A">
        <w:rPr>
          <w:rFonts w:hint="eastAsia"/>
          <w:b/>
          <w:bCs/>
          <w:lang w:eastAsia="zh-CN"/>
        </w:rPr>
        <w:t>Here is an example for t</w:t>
      </w:r>
      <w:r w:rsidR="0062776A" w:rsidRPr="0062776A">
        <w:rPr>
          <w:b/>
          <w:bCs/>
          <w:lang w:eastAsia="zh-CN"/>
        </w:rPr>
        <w:t>he AI/ML functionalities for UE-sided RRM measurement prediction</w:t>
      </w:r>
      <w:r w:rsidR="0062776A" w:rsidRPr="0062776A">
        <w:rPr>
          <w:rFonts w:hint="eastAsia"/>
          <w:b/>
          <w:bCs/>
          <w:lang w:eastAsia="zh-CN"/>
        </w:rPr>
        <w:t>:</w:t>
      </w:r>
    </w:p>
    <w:tbl>
      <w:tblPr>
        <w:tblStyle w:val="af7"/>
        <w:tblW w:w="0" w:type="auto"/>
        <w:jc w:val="center"/>
        <w:tblLook w:val="04A0" w:firstRow="1" w:lastRow="0" w:firstColumn="1" w:lastColumn="0" w:noHBand="0" w:noVBand="1"/>
      </w:tblPr>
      <w:tblGrid>
        <w:gridCol w:w="3549"/>
        <w:gridCol w:w="4812"/>
      </w:tblGrid>
      <w:tr w:rsidR="0062776A" w:rsidRPr="0062776A" w14:paraId="272049FE" w14:textId="77777777" w:rsidTr="0000605C">
        <w:trPr>
          <w:trHeight w:val="344"/>
          <w:jc w:val="center"/>
        </w:trPr>
        <w:tc>
          <w:tcPr>
            <w:tcW w:w="3549" w:type="dxa"/>
            <w:vAlign w:val="center"/>
          </w:tcPr>
          <w:p w14:paraId="746A1AB9" w14:textId="77777777" w:rsidR="0062776A" w:rsidRPr="0062776A" w:rsidRDefault="0062776A" w:rsidP="0000605C">
            <w:pPr>
              <w:spacing w:after="0"/>
              <w:jc w:val="center"/>
              <w:rPr>
                <w:b/>
                <w:bCs/>
                <w:lang w:eastAsia="zh-CN"/>
              </w:rPr>
            </w:pPr>
            <w:r w:rsidRPr="0062776A">
              <w:rPr>
                <w:rFonts w:eastAsia="等线" w:hint="eastAsia"/>
                <w:b/>
                <w:bCs/>
                <w:lang w:eastAsia="zh-CN"/>
              </w:rPr>
              <w:t>Output data</w:t>
            </w:r>
          </w:p>
        </w:tc>
        <w:tc>
          <w:tcPr>
            <w:tcW w:w="4812" w:type="dxa"/>
            <w:vAlign w:val="center"/>
          </w:tcPr>
          <w:p w14:paraId="25902D22" w14:textId="77777777" w:rsidR="0062776A" w:rsidRPr="0062776A" w:rsidRDefault="0062776A" w:rsidP="0000605C">
            <w:pPr>
              <w:spacing w:after="0"/>
              <w:jc w:val="center"/>
              <w:rPr>
                <w:b/>
                <w:bCs/>
                <w:lang w:eastAsia="zh-CN"/>
              </w:rPr>
            </w:pPr>
            <w:r w:rsidRPr="0062776A">
              <w:rPr>
                <w:rFonts w:eastAsia="等线" w:hint="eastAsia"/>
                <w:b/>
                <w:bCs/>
                <w:lang w:eastAsia="zh-CN"/>
              </w:rPr>
              <w:t>S</w:t>
            </w:r>
            <w:r w:rsidRPr="0062776A">
              <w:rPr>
                <w:rFonts w:eastAsia="等线"/>
                <w:b/>
                <w:bCs/>
                <w:lang w:eastAsia="zh-CN"/>
              </w:rPr>
              <w:t>cenarios</w:t>
            </w:r>
          </w:p>
        </w:tc>
      </w:tr>
      <w:tr w:rsidR="0062776A" w:rsidRPr="0062776A" w14:paraId="652AF850" w14:textId="77777777" w:rsidTr="0000605C">
        <w:trPr>
          <w:trHeight w:val="344"/>
          <w:jc w:val="center"/>
        </w:trPr>
        <w:tc>
          <w:tcPr>
            <w:tcW w:w="3549" w:type="dxa"/>
            <w:vMerge w:val="restart"/>
            <w:vAlign w:val="center"/>
          </w:tcPr>
          <w:p w14:paraId="1CC36A8B" w14:textId="77777777" w:rsidR="0062776A" w:rsidRPr="0062776A" w:rsidRDefault="0062776A" w:rsidP="0000605C">
            <w:pPr>
              <w:spacing w:after="0"/>
              <w:jc w:val="center"/>
              <w:rPr>
                <w:b/>
                <w:bCs/>
                <w:lang w:eastAsia="zh-CN"/>
              </w:rPr>
            </w:pPr>
            <w:r w:rsidRPr="0062776A">
              <w:rPr>
                <w:rFonts w:eastAsia="等线"/>
                <w:b/>
                <w:bCs/>
                <w:lang w:eastAsia="zh-CN"/>
              </w:rPr>
              <w:t>predicted L3 cell level results</w:t>
            </w:r>
          </w:p>
        </w:tc>
        <w:tc>
          <w:tcPr>
            <w:tcW w:w="4812" w:type="dxa"/>
            <w:vAlign w:val="center"/>
          </w:tcPr>
          <w:p w14:paraId="0FDB2519" w14:textId="77777777" w:rsidR="0062776A" w:rsidRPr="0062776A" w:rsidRDefault="0062776A" w:rsidP="0000605C">
            <w:pPr>
              <w:spacing w:after="0"/>
              <w:jc w:val="both"/>
              <w:rPr>
                <w:b/>
                <w:bCs/>
                <w:iCs/>
                <w:lang w:eastAsia="zh-CN"/>
              </w:rPr>
            </w:pPr>
            <w:r w:rsidRPr="0062776A">
              <w:rPr>
                <w:b/>
                <w:bCs/>
                <w:iCs/>
              </w:rPr>
              <w:t>intra-frequency temporal domain case A</w:t>
            </w:r>
          </w:p>
        </w:tc>
      </w:tr>
      <w:tr w:rsidR="0062776A" w:rsidRPr="0062776A" w14:paraId="263B2D90" w14:textId="77777777" w:rsidTr="0000605C">
        <w:trPr>
          <w:trHeight w:val="344"/>
          <w:jc w:val="center"/>
        </w:trPr>
        <w:tc>
          <w:tcPr>
            <w:tcW w:w="3549" w:type="dxa"/>
            <w:vMerge/>
            <w:vAlign w:val="center"/>
          </w:tcPr>
          <w:p w14:paraId="3C84F2CC" w14:textId="77777777" w:rsidR="0062776A" w:rsidRPr="0062776A" w:rsidRDefault="0062776A" w:rsidP="0000605C">
            <w:pPr>
              <w:spacing w:after="0"/>
              <w:jc w:val="both"/>
              <w:rPr>
                <w:b/>
                <w:bCs/>
                <w:lang w:eastAsia="zh-CN"/>
              </w:rPr>
            </w:pPr>
          </w:p>
        </w:tc>
        <w:tc>
          <w:tcPr>
            <w:tcW w:w="4812" w:type="dxa"/>
            <w:vAlign w:val="center"/>
          </w:tcPr>
          <w:p w14:paraId="53635EDD" w14:textId="77777777" w:rsidR="0062776A" w:rsidRPr="0062776A" w:rsidRDefault="0062776A" w:rsidP="0000605C">
            <w:pPr>
              <w:spacing w:after="0"/>
              <w:jc w:val="both"/>
              <w:rPr>
                <w:b/>
                <w:bCs/>
                <w:lang w:eastAsia="zh-CN"/>
              </w:rPr>
            </w:pPr>
            <w:r w:rsidRPr="0062776A">
              <w:rPr>
                <w:b/>
                <w:bCs/>
                <w:iCs/>
              </w:rPr>
              <w:t>intra-frequency temporal domain case B</w:t>
            </w:r>
          </w:p>
        </w:tc>
      </w:tr>
      <w:tr w:rsidR="0062776A" w:rsidRPr="0062776A" w14:paraId="40A65BFF" w14:textId="77777777" w:rsidTr="0000605C">
        <w:trPr>
          <w:trHeight w:val="344"/>
          <w:jc w:val="center"/>
        </w:trPr>
        <w:tc>
          <w:tcPr>
            <w:tcW w:w="3549" w:type="dxa"/>
            <w:vMerge/>
            <w:vAlign w:val="center"/>
          </w:tcPr>
          <w:p w14:paraId="474FA8A8" w14:textId="77777777" w:rsidR="0062776A" w:rsidRPr="0062776A" w:rsidRDefault="0062776A" w:rsidP="0000605C">
            <w:pPr>
              <w:spacing w:after="0"/>
              <w:jc w:val="both"/>
              <w:rPr>
                <w:b/>
                <w:bCs/>
                <w:lang w:eastAsia="zh-CN"/>
              </w:rPr>
            </w:pPr>
          </w:p>
        </w:tc>
        <w:tc>
          <w:tcPr>
            <w:tcW w:w="4812" w:type="dxa"/>
            <w:vAlign w:val="center"/>
          </w:tcPr>
          <w:p w14:paraId="56060979" w14:textId="77777777" w:rsidR="0062776A" w:rsidRPr="0062776A" w:rsidRDefault="0062776A" w:rsidP="0000605C">
            <w:pPr>
              <w:spacing w:after="0"/>
              <w:jc w:val="both"/>
              <w:rPr>
                <w:b/>
                <w:bCs/>
                <w:lang w:eastAsia="zh-CN"/>
              </w:rPr>
            </w:pPr>
            <w:r w:rsidRPr="0062776A">
              <w:rPr>
                <w:b/>
                <w:bCs/>
                <w:iCs/>
              </w:rPr>
              <w:t>inter-frequency prediction</w:t>
            </w:r>
          </w:p>
        </w:tc>
      </w:tr>
      <w:tr w:rsidR="0062776A" w:rsidRPr="0062776A" w14:paraId="21659931" w14:textId="77777777" w:rsidTr="0000605C">
        <w:trPr>
          <w:trHeight w:val="344"/>
          <w:jc w:val="center"/>
        </w:trPr>
        <w:tc>
          <w:tcPr>
            <w:tcW w:w="3549" w:type="dxa"/>
            <w:vMerge w:val="restart"/>
            <w:vAlign w:val="center"/>
          </w:tcPr>
          <w:p w14:paraId="492414D6" w14:textId="77777777" w:rsidR="0062776A" w:rsidRPr="0062776A" w:rsidRDefault="0062776A" w:rsidP="0000605C">
            <w:pPr>
              <w:spacing w:after="0"/>
              <w:jc w:val="center"/>
              <w:rPr>
                <w:b/>
                <w:bCs/>
                <w:lang w:eastAsia="zh-CN"/>
              </w:rPr>
            </w:pPr>
            <w:r w:rsidRPr="0062776A">
              <w:rPr>
                <w:rFonts w:eastAsia="等线"/>
                <w:b/>
                <w:bCs/>
                <w:lang w:eastAsia="zh-CN"/>
              </w:rPr>
              <w:t>predicted L3 filtered beam level results</w:t>
            </w:r>
          </w:p>
        </w:tc>
        <w:tc>
          <w:tcPr>
            <w:tcW w:w="4812" w:type="dxa"/>
            <w:vAlign w:val="center"/>
          </w:tcPr>
          <w:p w14:paraId="08402F5C" w14:textId="77777777" w:rsidR="0062776A" w:rsidRPr="0062776A" w:rsidRDefault="0062776A" w:rsidP="0000605C">
            <w:pPr>
              <w:spacing w:after="0"/>
              <w:jc w:val="both"/>
              <w:rPr>
                <w:b/>
                <w:bCs/>
                <w:iCs/>
              </w:rPr>
            </w:pPr>
            <w:r w:rsidRPr="0062776A">
              <w:rPr>
                <w:b/>
                <w:bCs/>
                <w:iCs/>
              </w:rPr>
              <w:t>intra-frequency temporal domain case A</w:t>
            </w:r>
          </w:p>
        </w:tc>
      </w:tr>
      <w:tr w:rsidR="0062776A" w:rsidRPr="0062776A" w14:paraId="511D943C" w14:textId="77777777" w:rsidTr="0000605C">
        <w:trPr>
          <w:trHeight w:val="344"/>
          <w:jc w:val="center"/>
        </w:trPr>
        <w:tc>
          <w:tcPr>
            <w:tcW w:w="3549" w:type="dxa"/>
            <w:vMerge/>
            <w:vAlign w:val="center"/>
          </w:tcPr>
          <w:p w14:paraId="51B2AC30" w14:textId="77777777" w:rsidR="0062776A" w:rsidRPr="0062776A" w:rsidRDefault="0062776A" w:rsidP="0000605C">
            <w:pPr>
              <w:spacing w:after="0"/>
              <w:jc w:val="both"/>
              <w:rPr>
                <w:b/>
                <w:bCs/>
                <w:lang w:eastAsia="zh-CN"/>
              </w:rPr>
            </w:pPr>
          </w:p>
        </w:tc>
        <w:tc>
          <w:tcPr>
            <w:tcW w:w="4812" w:type="dxa"/>
            <w:vAlign w:val="center"/>
          </w:tcPr>
          <w:p w14:paraId="4E84A0E7" w14:textId="77777777" w:rsidR="0062776A" w:rsidRPr="0062776A" w:rsidRDefault="0062776A" w:rsidP="0000605C">
            <w:pPr>
              <w:spacing w:after="0"/>
              <w:jc w:val="both"/>
              <w:rPr>
                <w:b/>
                <w:bCs/>
                <w:iCs/>
              </w:rPr>
            </w:pPr>
            <w:r w:rsidRPr="0062776A">
              <w:rPr>
                <w:b/>
                <w:bCs/>
                <w:iCs/>
              </w:rPr>
              <w:t>intra-frequency temporal domain case B</w:t>
            </w:r>
          </w:p>
        </w:tc>
      </w:tr>
      <w:tr w:rsidR="0062776A" w:rsidRPr="0062776A" w14:paraId="1C340903" w14:textId="77777777" w:rsidTr="0000605C">
        <w:trPr>
          <w:trHeight w:val="344"/>
          <w:jc w:val="center"/>
        </w:trPr>
        <w:tc>
          <w:tcPr>
            <w:tcW w:w="3549" w:type="dxa"/>
            <w:vMerge/>
            <w:vAlign w:val="center"/>
          </w:tcPr>
          <w:p w14:paraId="76CCA539" w14:textId="77777777" w:rsidR="0062776A" w:rsidRPr="0062776A" w:rsidRDefault="0062776A" w:rsidP="0000605C">
            <w:pPr>
              <w:spacing w:after="0"/>
              <w:jc w:val="both"/>
              <w:rPr>
                <w:b/>
                <w:bCs/>
                <w:lang w:eastAsia="zh-CN"/>
              </w:rPr>
            </w:pPr>
          </w:p>
        </w:tc>
        <w:tc>
          <w:tcPr>
            <w:tcW w:w="4812" w:type="dxa"/>
            <w:vAlign w:val="center"/>
          </w:tcPr>
          <w:p w14:paraId="23EB7D56" w14:textId="77777777" w:rsidR="0062776A" w:rsidRPr="0062776A" w:rsidRDefault="0062776A" w:rsidP="0000605C">
            <w:pPr>
              <w:spacing w:after="0"/>
              <w:jc w:val="both"/>
              <w:rPr>
                <w:b/>
                <w:bCs/>
                <w:iCs/>
              </w:rPr>
            </w:pPr>
            <w:r w:rsidRPr="0062776A">
              <w:rPr>
                <w:b/>
                <w:bCs/>
                <w:iCs/>
              </w:rPr>
              <w:t>intra-frequency spatial domain prediction</w:t>
            </w:r>
          </w:p>
        </w:tc>
      </w:tr>
      <w:tr w:rsidR="0062776A" w:rsidRPr="0062776A" w14:paraId="0097D357" w14:textId="77777777" w:rsidTr="0000605C">
        <w:trPr>
          <w:trHeight w:val="344"/>
          <w:jc w:val="center"/>
        </w:trPr>
        <w:tc>
          <w:tcPr>
            <w:tcW w:w="3549" w:type="dxa"/>
            <w:vMerge/>
            <w:vAlign w:val="center"/>
          </w:tcPr>
          <w:p w14:paraId="134A777B" w14:textId="77777777" w:rsidR="0062776A" w:rsidRPr="0062776A" w:rsidRDefault="0062776A" w:rsidP="0000605C">
            <w:pPr>
              <w:spacing w:after="0"/>
              <w:jc w:val="both"/>
              <w:rPr>
                <w:b/>
                <w:bCs/>
                <w:lang w:eastAsia="zh-CN"/>
              </w:rPr>
            </w:pPr>
          </w:p>
        </w:tc>
        <w:tc>
          <w:tcPr>
            <w:tcW w:w="4812" w:type="dxa"/>
            <w:vAlign w:val="center"/>
          </w:tcPr>
          <w:p w14:paraId="2AD676C9" w14:textId="77777777" w:rsidR="0062776A" w:rsidRPr="0062776A" w:rsidRDefault="0062776A" w:rsidP="0000605C">
            <w:pPr>
              <w:spacing w:after="0"/>
              <w:jc w:val="both"/>
              <w:rPr>
                <w:b/>
                <w:bCs/>
                <w:iCs/>
              </w:rPr>
            </w:pPr>
            <w:r w:rsidRPr="0062776A">
              <w:rPr>
                <w:b/>
                <w:bCs/>
                <w:iCs/>
              </w:rPr>
              <w:t>inter-frequency prediction</w:t>
            </w:r>
          </w:p>
        </w:tc>
      </w:tr>
    </w:tbl>
    <w:p w14:paraId="2621AE94" w14:textId="47EE7248" w:rsidR="00693519" w:rsidRDefault="00CB1CFA" w:rsidP="00B971DA">
      <w:pPr>
        <w:spacing w:before="180"/>
        <w:jc w:val="both"/>
        <w:rPr>
          <w:lang w:eastAsia="zh-CN"/>
        </w:rPr>
      </w:pPr>
      <w:r w:rsidRPr="00BC041E">
        <w:rPr>
          <w:lang w:eastAsia="zh-CN"/>
        </w:rPr>
        <w:t>During the study phase</w:t>
      </w:r>
      <w:r>
        <w:rPr>
          <w:rFonts w:hint="eastAsia"/>
          <w:lang w:eastAsia="zh-CN"/>
        </w:rPr>
        <w:t xml:space="preserve"> in Rel-19</w:t>
      </w:r>
      <w:r w:rsidRPr="002B4F70">
        <w:rPr>
          <w:rFonts w:hint="eastAsia"/>
          <w:lang w:eastAsia="zh-CN"/>
        </w:rPr>
        <w:t>,</w:t>
      </w:r>
      <w:r>
        <w:rPr>
          <w:rFonts w:hint="eastAsia"/>
          <w:lang w:eastAsia="zh-CN"/>
        </w:rPr>
        <w:t xml:space="preserve"> RAN2 agreed that </w:t>
      </w:r>
      <w:r w:rsidR="00693519" w:rsidRPr="00E667EF">
        <w:rPr>
          <w:rFonts w:hint="eastAsia"/>
        </w:rPr>
        <w:t xml:space="preserve">UE can be configured with a full inference configuration and/or a partial inference configuration with inference parameters in a </w:t>
      </w:r>
      <w:r w:rsidR="00693519" w:rsidRPr="00E667EF">
        <w:rPr>
          <w:rFonts w:hint="eastAsia"/>
          <w:i/>
          <w:iCs/>
        </w:rPr>
        <w:t>RRCReconfiguration</w:t>
      </w:r>
      <w:r w:rsidR="00693519" w:rsidRPr="00E667EF">
        <w:rPr>
          <w:rFonts w:hint="eastAsia"/>
        </w:rPr>
        <w:t xml:space="preserve"> message.</w:t>
      </w:r>
      <w:r>
        <w:rPr>
          <w:rFonts w:hint="eastAsia"/>
          <w:lang w:eastAsia="zh-CN"/>
        </w:rPr>
        <w:t xml:space="preserve"> </w:t>
      </w:r>
      <w:r w:rsidR="00AD29B2">
        <w:rPr>
          <w:lang w:eastAsia="zh-CN"/>
        </w:rPr>
        <w:t>I</w:t>
      </w:r>
      <w:r w:rsidR="00AD29B2">
        <w:rPr>
          <w:rFonts w:hint="eastAsia"/>
          <w:lang w:eastAsia="zh-CN"/>
        </w:rPr>
        <w:t xml:space="preserve">t is the same as the </w:t>
      </w:r>
      <w:r w:rsidR="00AD29B2">
        <w:rPr>
          <w:lang w:eastAsia="zh-CN"/>
        </w:rPr>
        <w:t>mechanism</w:t>
      </w:r>
      <w:r w:rsidR="00AD29B2">
        <w:rPr>
          <w:rFonts w:hint="eastAsia"/>
          <w:lang w:eastAsia="zh-CN"/>
        </w:rPr>
        <w:t xml:space="preserve"> of </w:t>
      </w:r>
      <w:r w:rsidR="00AD29B2">
        <w:rPr>
          <w:rFonts w:eastAsia="等线"/>
          <w:lang w:eastAsia="zh-CN"/>
        </w:rPr>
        <w:t>AI/ML for NR air interface</w:t>
      </w:r>
      <w:r w:rsidR="00AD29B2">
        <w:rPr>
          <w:rFonts w:eastAsia="等线" w:hint="eastAsia"/>
          <w:lang w:eastAsia="zh-CN"/>
        </w:rPr>
        <w:t xml:space="preserve">. </w:t>
      </w:r>
      <w:r w:rsidR="00AD29B2">
        <w:rPr>
          <w:rFonts w:eastAsia="等线"/>
          <w:lang w:eastAsia="zh-CN"/>
        </w:rPr>
        <w:t>Regarding</w:t>
      </w:r>
      <w:r w:rsidR="00AD29B2">
        <w:rPr>
          <w:rFonts w:eastAsia="等线" w:hint="eastAsia"/>
          <w:lang w:eastAsia="zh-CN"/>
        </w:rPr>
        <w:t xml:space="preserve"> to </w:t>
      </w:r>
      <w:r w:rsidR="00AD29B2">
        <w:rPr>
          <w:rFonts w:eastAsia="等线"/>
          <w:lang w:eastAsia="zh-CN"/>
        </w:rPr>
        <w:t>AI/ML for NR air interface</w:t>
      </w:r>
      <w:r w:rsidR="00AD29B2">
        <w:rPr>
          <w:rFonts w:eastAsia="等线" w:hint="eastAsia"/>
          <w:lang w:eastAsia="zh-CN"/>
        </w:rPr>
        <w:t xml:space="preserve">, </w:t>
      </w:r>
      <w:r w:rsidR="006B761A" w:rsidRPr="006B761A">
        <w:rPr>
          <w:rFonts w:eastAsia="等线"/>
          <w:lang w:eastAsia="zh-CN"/>
        </w:rPr>
        <w:t xml:space="preserve">the fields </w:t>
      </w:r>
      <w:r w:rsidR="006B761A" w:rsidRPr="006B761A">
        <w:rPr>
          <w:rFonts w:eastAsia="等线"/>
          <w:i/>
          <w:iCs/>
          <w:lang w:eastAsia="zh-CN"/>
        </w:rPr>
        <w:t>applicabilityReportingCSI-r19</w:t>
      </w:r>
      <w:r w:rsidR="006B761A" w:rsidRPr="006B761A">
        <w:rPr>
          <w:rFonts w:eastAsia="等线"/>
          <w:lang w:eastAsia="zh-CN"/>
        </w:rPr>
        <w:t xml:space="preserve"> and </w:t>
      </w:r>
      <w:r w:rsidR="006B761A" w:rsidRPr="006B761A">
        <w:rPr>
          <w:rFonts w:eastAsia="等线"/>
          <w:i/>
          <w:iCs/>
          <w:lang w:eastAsia="zh-CN"/>
        </w:rPr>
        <w:t>applicabilityReportingOther-r19</w:t>
      </w:r>
      <w:r w:rsidR="006B761A" w:rsidRPr="006B761A">
        <w:rPr>
          <w:rFonts w:eastAsia="等线"/>
          <w:lang w:eastAsia="zh-CN"/>
        </w:rPr>
        <w:t xml:space="preserve"> [5] are introduced as part of UE capabilities associated to applicability reporting for AI-based beam management and CSI prediction in R19.</w:t>
      </w:r>
      <w:r w:rsidR="006B761A">
        <w:rPr>
          <w:rFonts w:eastAsia="等线" w:hint="eastAsia"/>
          <w:lang w:eastAsia="zh-CN"/>
        </w:rPr>
        <w:t xml:space="preserve"> </w:t>
      </w:r>
      <w:r w:rsidR="006B761A">
        <w:rPr>
          <w:rFonts w:eastAsia="等线"/>
          <w:lang w:eastAsia="zh-CN"/>
        </w:rPr>
        <w:t>T</w:t>
      </w:r>
      <w:r w:rsidR="006B761A">
        <w:rPr>
          <w:rFonts w:eastAsia="等线" w:hint="eastAsia"/>
          <w:lang w:eastAsia="zh-CN"/>
        </w:rPr>
        <w:t xml:space="preserve">hese two </w:t>
      </w:r>
      <w:r w:rsidR="006B761A" w:rsidRPr="006B761A">
        <w:rPr>
          <w:rFonts w:eastAsia="等线"/>
          <w:lang w:eastAsia="zh-CN"/>
        </w:rPr>
        <w:t>fields</w:t>
      </w:r>
      <w:r w:rsidR="006B761A">
        <w:rPr>
          <w:rFonts w:eastAsia="等线" w:hint="eastAsia"/>
          <w:lang w:eastAsia="zh-CN"/>
        </w:rPr>
        <w:t xml:space="preserve"> are used to </w:t>
      </w:r>
      <w:r w:rsidR="006B761A" w:rsidRPr="006B761A">
        <w:rPr>
          <w:rFonts w:eastAsia="等线"/>
          <w:lang w:eastAsia="zh-CN"/>
        </w:rPr>
        <w:t>indicate</w:t>
      </w:r>
      <w:r w:rsidR="006B761A">
        <w:rPr>
          <w:rFonts w:eastAsia="等线" w:hint="eastAsia"/>
          <w:lang w:eastAsia="zh-CN"/>
        </w:rPr>
        <w:t xml:space="preserve"> </w:t>
      </w:r>
      <w:r w:rsidR="006B761A" w:rsidRPr="006B761A">
        <w:rPr>
          <w:rFonts w:eastAsia="等线"/>
          <w:lang w:eastAsia="zh-CN"/>
        </w:rPr>
        <w:t xml:space="preserve">whether the UE supports applicability reporting and/or its updates based on </w:t>
      </w:r>
      <w:r w:rsidR="006B761A" w:rsidRPr="006B761A">
        <w:rPr>
          <w:rFonts w:eastAsia="等线" w:hint="eastAsia"/>
          <w:b/>
          <w:bCs/>
          <w:lang w:eastAsia="zh-CN"/>
        </w:rPr>
        <w:t xml:space="preserve">the full </w:t>
      </w:r>
      <w:r w:rsidR="006B761A" w:rsidRPr="006B761A">
        <w:rPr>
          <w:rFonts w:eastAsia="等线"/>
          <w:b/>
          <w:bCs/>
          <w:lang w:eastAsia="zh-CN"/>
        </w:rPr>
        <w:t>inference configuration</w:t>
      </w:r>
      <w:r w:rsidR="006B761A" w:rsidRPr="006B761A">
        <w:rPr>
          <w:rFonts w:eastAsia="等线" w:hint="eastAsia"/>
          <w:lang w:eastAsia="zh-CN"/>
        </w:rPr>
        <w:t xml:space="preserve"> and </w:t>
      </w:r>
      <w:r w:rsidR="006B761A" w:rsidRPr="006B761A">
        <w:rPr>
          <w:rFonts w:hint="eastAsia"/>
          <w:b/>
          <w:bCs/>
        </w:rPr>
        <w:t>partial inference configuration</w:t>
      </w:r>
      <w:r w:rsidR="006B761A">
        <w:rPr>
          <w:rFonts w:hint="eastAsia"/>
          <w:lang w:eastAsia="zh-CN"/>
        </w:rPr>
        <w:t xml:space="preserve">, respectively. </w:t>
      </w:r>
      <w:r w:rsidR="00351BAE">
        <w:rPr>
          <w:rFonts w:hint="eastAsia"/>
          <w:lang w:eastAsia="zh-CN"/>
        </w:rPr>
        <w:t xml:space="preserve">We propose to </w:t>
      </w:r>
      <w:r w:rsidR="00351BAE" w:rsidRPr="00351BAE">
        <w:rPr>
          <w:lang w:eastAsia="zh-CN"/>
        </w:rPr>
        <w:t>introduce</w:t>
      </w:r>
      <w:r w:rsidR="00351BAE">
        <w:rPr>
          <w:rFonts w:hint="eastAsia"/>
          <w:lang w:eastAsia="zh-CN"/>
        </w:rPr>
        <w:t xml:space="preserve"> </w:t>
      </w:r>
      <w:r w:rsidR="00351BAE" w:rsidRPr="00351BAE">
        <w:rPr>
          <w:lang w:eastAsia="zh-CN"/>
        </w:rPr>
        <w:t>the similar parameters</w:t>
      </w:r>
      <w:r w:rsidR="00351BAE">
        <w:rPr>
          <w:rFonts w:hint="eastAsia"/>
          <w:lang w:eastAsia="zh-CN"/>
        </w:rPr>
        <w:t xml:space="preserve"> into </w:t>
      </w:r>
      <w:r w:rsidR="00351BAE">
        <w:t>UE capabilit</w:t>
      </w:r>
      <w:r w:rsidR="00351BAE">
        <w:rPr>
          <w:rFonts w:hint="eastAsia"/>
          <w:lang w:eastAsia="zh-CN"/>
        </w:rPr>
        <w:t xml:space="preserve">ies for </w:t>
      </w:r>
      <w:r w:rsidR="00351BAE" w:rsidRPr="00351BAE">
        <w:rPr>
          <w:lang w:eastAsia="zh-CN"/>
        </w:rPr>
        <w:t>UE-sided RRM measurement prediction</w:t>
      </w:r>
      <w:r w:rsidR="00351BAE">
        <w:rPr>
          <w:rFonts w:hint="eastAsia"/>
          <w:lang w:eastAsia="zh-CN"/>
        </w:rPr>
        <w:t>.</w:t>
      </w:r>
    </w:p>
    <w:p w14:paraId="31730CD2" w14:textId="4C8EDE12" w:rsidR="00B51089" w:rsidRDefault="00B51089" w:rsidP="00351BAE">
      <w:pPr>
        <w:spacing w:before="180"/>
        <w:jc w:val="both"/>
        <w:rPr>
          <w:b/>
          <w:bCs/>
          <w:i/>
          <w:iCs/>
          <w:lang w:eastAsia="zh-CN"/>
        </w:rPr>
      </w:pPr>
      <w:r>
        <w:rPr>
          <w:rFonts w:eastAsia="等线" w:hint="eastAsia"/>
          <w:b/>
          <w:bCs/>
          <w:lang w:eastAsia="zh-CN"/>
        </w:rPr>
        <w:lastRenderedPageBreak/>
        <w:t xml:space="preserve">Proposal </w:t>
      </w:r>
      <w:r w:rsidR="00351BAE">
        <w:rPr>
          <w:rFonts w:eastAsia="等线" w:hint="eastAsia"/>
          <w:b/>
          <w:bCs/>
          <w:lang w:eastAsia="zh-CN"/>
        </w:rPr>
        <w:t>3</w:t>
      </w:r>
      <w:r>
        <w:rPr>
          <w:rFonts w:eastAsia="等线" w:hint="eastAsia"/>
          <w:b/>
          <w:bCs/>
          <w:lang w:eastAsia="zh-CN"/>
        </w:rPr>
        <w:t xml:space="preserve">: </w:t>
      </w:r>
      <w:r w:rsidR="00351BAE" w:rsidRPr="00351BAE">
        <w:rPr>
          <w:rFonts w:eastAsia="等线"/>
          <w:b/>
          <w:bCs/>
          <w:lang w:eastAsia="zh-CN"/>
        </w:rPr>
        <w:t>The two new UE capability parameters similar</w:t>
      </w:r>
      <w:r w:rsidR="009A7BC5">
        <w:rPr>
          <w:rFonts w:eastAsia="等线" w:hint="eastAsia"/>
          <w:b/>
          <w:bCs/>
          <w:lang w:eastAsia="zh-CN"/>
        </w:rPr>
        <w:t xml:space="preserve"> </w:t>
      </w:r>
      <w:r w:rsidR="00351BAE" w:rsidRPr="00351BAE">
        <w:rPr>
          <w:rFonts w:eastAsia="等线"/>
          <w:b/>
          <w:bCs/>
          <w:lang w:eastAsia="zh-CN"/>
        </w:rPr>
        <w:t xml:space="preserve">to </w:t>
      </w:r>
      <w:r w:rsidR="00351BAE" w:rsidRPr="00351BAE">
        <w:rPr>
          <w:rFonts w:eastAsia="等线"/>
          <w:b/>
          <w:bCs/>
          <w:i/>
          <w:iCs/>
          <w:lang w:eastAsia="zh-CN"/>
        </w:rPr>
        <w:t>applicabilityReportingCSI-r19</w:t>
      </w:r>
      <w:r w:rsidR="00351BAE" w:rsidRPr="00351BAE">
        <w:rPr>
          <w:rFonts w:eastAsia="等线"/>
          <w:b/>
          <w:bCs/>
          <w:lang w:eastAsia="zh-CN"/>
        </w:rPr>
        <w:t xml:space="preserve"> and </w:t>
      </w:r>
      <w:r w:rsidR="00351BAE" w:rsidRPr="00351BAE">
        <w:rPr>
          <w:rFonts w:eastAsia="等线"/>
          <w:b/>
          <w:bCs/>
          <w:i/>
          <w:iCs/>
          <w:lang w:eastAsia="zh-CN"/>
        </w:rPr>
        <w:t>applicabilityReportingOther-r19</w:t>
      </w:r>
      <w:r w:rsidR="00351BAE" w:rsidRPr="00351BAE">
        <w:rPr>
          <w:rFonts w:eastAsia="等线"/>
          <w:b/>
          <w:bCs/>
          <w:lang w:eastAsia="zh-CN"/>
        </w:rPr>
        <w:t xml:space="preserve"> </w:t>
      </w:r>
      <w:r w:rsidR="00351BAE">
        <w:rPr>
          <w:rFonts w:eastAsia="等线" w:hint="eastAsia"/>
          <w:b/>
          <w:bCs/>
          <w:lang w:eastAsia="zh-CN"/>
        </w:rPr>
        <w:t>could</w:t>
      </w:r>
      <w:r w:rsidR="00351BAE" w:rsidRPr="00351BAE">
        <w:rPr>
          <w:rFonts w:eastAsia="等线"/>
          <w:b/>
          <w:bCs/>
          <w:lang w:eastAsia="zh-CN"/>
        </w:rPr>
        <w:t xml:space="preserve"> be introduced into UE capabilities for </w:t>
      </w:r>
      <w:r w:rsidR="00351BAE" w:rsidRPr="00351BAE">
        <w:rPr>
          <w:b/>
          <w:bCs/>
          <w:lang w:eastAsia="zh-CN"/>
        </w:rPr>
        <w:t>UE-sided RRM measurement prediction</w:t>
      </w:r>
      <w:r w:rsidR="00351BAE" w:rsidRPr="00351BAE">
        <w:rPr>
          <w:rFonts w:eastAsia="等线"/>
          <w:b/>
          <w:bCs/>
          <w:lang w:eastAsia="zh-CN"/>
        </w:rPr>
        <w:t>, to indicate whether the UE supports applicability reporting based on inference configuration or inference related parameters.</w:t>
      </w:r>
    </w:p>
    <w:p w14:paraId="56D1A79C" w14:textId="452A3B1D" w:rsidR="00B67826" w:rsidRDefault="00000000">
      <w:pPr>
        <w:pStyle w:val="20"/>
        <w:spacing w:before="240"/>
        <w:rPr>
          <w:rStyle w:val="1Char1"/>
          <w:rFonts w:eastAsiaTheme="minorEastAsia"/>
          <w:sz w:val="28"/>
          <w:szCs w:val="28"/>
          <w:lang w:eastAsia="zh-CN"/>
        </w:rPr>
      </w:pPr>
      <w:r>
        <w:rPr>
          <w:rStyle w:val="1Char1"/>
          <w:rFonts w:eastAsiaTheme="minorEastAsia" w:hint="eastAsia"/>
          <w:sz w:val="28"/>
          <w:szCs w:val="28"/>
          <w:lang w:eastAsia="zh-CN"/>
        </w:rPr>
        <w:t>2.</w:t>
      </w:r>
      <w:r w:rsidR="008F22B9">
        <w:rPr>
          <w:rStyle w:val="1Char1"/>
          <w:rFonts w:eastAsiaTheme="minorEastAsia" w:hint="eastAsia"/>
          <w:sz w:val="28"/>
          <w:szCs w:val="28"/>
          <w:lang w:eastAsia="zh-CN"/>
        </w:rPr>
        <w:t>2</w:t>
      </w:r>
      <w:r>
        <w:rPr>
          <w:rStyle w:val="1Char1"/>
          <w:rFonts w:eastAsiaTheme="minorEastAsia" w:hint="eastAsia"/>
          <w:sz w:val="28"/>
          <w:szCs w:val="28"/>
          <w:lang w:eastAsia="zh-CN"/>
        </w:rPr>
        <w:t xml:space="preserve"> </w:t>
      </w:r>
      <w:bookmarkStart w:id="5" w:name="_Hlk197262150"/>
      <w:r w:rsidR="00A91673">
        <w:rPr>
          <w:rStyle w:val="1Char1"/>
          <w:rFonts w:eastAsiaTheme="minorEastAsia" w:hint="eastAsia"/>
          <w:sz w:val="28"/>
          <w:szCs w:val="28"/>
          <w:lang w:eastAsia="zh-CN"/>
        </w:rPr>
        <w:t>A</w:t>
      </w:r>
      <w:r w:rsidR="005A492F" w:rsidRPr="005A492F">
        <w:rPr>
          <w:rStyle w:val="1Char1"/>
          <w:rFonts w:eastAsiaTheme="minorEastAsia"/>
          <w:sz w:val="28"/>
          <w:szCs w:val="28"/>
          <w:lang w:eastAsia="zh-CN"/>
        </w:rPr>
        <w:t>pplicability procedure</w:t>
      </w:r>
      <w:bookmarkEnd w:id="5"/>
      <w:r w:rsidR="00370F07">
        <w:rPr>
          <w:rStyle w:val="1Char1"/>
          <w:rFonts w:eastAsiaTheme="minorEastAsia" w:hint="eastAsia"/>
          <w:sz w:val="28"/>
          <w:szCs w:val="28"/>
          <w:lang w:eastAsia="zh-CN"/>
        </w:rPr>
        <w:t xml:space="preserve"> </w:t>
      </w:r>
    </w:p>
    <w:p w14:paraId="100583A6" w14:textId="43F673B6" w:rsidR="009629DB" w:rsidRDefault="00CB1CFA" w:rsidP="00660F3A">
      <w:pPr>
        <w:jc w:val="both"/>
        <w:rPr>
          <w:lang w:eastAsia="zh-CN"/>
        </w:rPr>
      </w:pPr>
      <w:r>
        <w:rPr>
          <w:rFonts w:hint="eastAsia"/>
          <w:lang w:eastAsia="zh-CN"/>
        </w:rPr>
        <w:t>I</w:t>
      </w:r>
      <w:r w:rsidR="009629DB">
        <w:rPr>
          <w:rFonts w:hint="eastAsia"/>
          <w:lang w:eastAsia="zh-CN"/>
        </w:rPr>
        <w:t>n Rel-19</w:t>
      </w:r>
      <w:r w:rsidR="009629DB" w:rsidRPr="002B4F70">
        <w:rPr>
          <w:rFonts w:hint="eastAsia"/>
          <w:lang w:eastAsia="zh-CN"/>
        </w:rPr>
        <w:t>,</w:t>
      </w:r>
      <w:r w:rsidR="009629DB">
        <w:rPr>
          <w:rFonts w:hint="eastAsia"/>
          <w:lang w:eastAsia="zh-CN"/>
        </w:rPr>
        <w:t xml:space="preserve"> the following statement on the </w:t>
      </w:r>
      <w:r w:rsidR="009629DB">
        <w:rPr>
          <w:lang w:eastAsia="zh-CN"/>
        </w:rPr>
        <w:t>procedure</w:t>
      </w:r>
      <w:r w:rsidR="009629DB">
        <w:rPr>
          <w:rFonts w:hint="eastAsia"/>
          <w:lang w:eastAsia="zh-CN"/>
        </w:rPr>
        <w:t xml:space="preserve"> </w:t>
      </w:r>
      <w:r w:rsidR="00A117EB">
        <w:rPr>
          <w:rFonts w:hint="eastAsia"/>
          <w:lang w:eastAsia="zh-CN"/>
        </w:rPr>
        <w:t>for</w:t>
      </w:r>
      <w:r w:rsidR="009629DB">
        <w:rPr>
          <w:rFonts w:hint="eastAsia"/>
          <w:lang w:eastAsia="zh-CN"/>
        </w:rPr>
        <w:t xml:space="preserve"> a</w:t>
      </w:r>
      <w:r w:rsidR="009629DB" w:rsidRPr="009629DB">
        <w:rPr>
          <w:lang w:eastAsia="zh-CN"/>
        </w:rPr>
        <w:t>pplicability reporting</w:t>
      </w:r>
      <w:r w:rsidR="009629DB">
        <w:rPr>
          <w:rFonts w:hint="eastAsia"/>
          <w:lang w:eastAsia="zh-CN"/>
        </w:rPr>
        <w:t xml:space="preserve"> </w:t>
      </w:r>
      <w:r w:rsidR="00A117EB">
        <w:rPr>
          <w:rFonts w:hint="eastAsia"/>
          <w:lang w:eastAsia="zh-CN"/>
        </w:rPr>
        <w:t>of</w:t>
      </w:r>
      <w:r w:rsidR="009629DB">
        <w:rPr>
          <w:rFonts w:hint="eastAsia"/>
          <w:lang w:eastAsia="zh-CN"/>
        </w:rPr>
        <w:t xml:space="preserve"> UE sided </w:t>
      </w:r>
      <w:r w:rsidR="00376485" w:rsidRPr="00376485">
        <w:rPr>
          <w:lang w:eastAsia="zh-CN"/>
        </w:rPr>
        <w:t>RRM measurement prediction</w:t>
      </w:r>
      <w:r w:rsidR="009629DB">
        <w:rPr>
          <w:rFonts w:hint="eastAsia"/>
          <w:lang w:eastAsia="zh-CN"/>
        </w:rPr>
        <w:t xml:space="preserve"> </w:t>
      </w:r>
      <w:r w:rsidR="003B58D2">
        <w:rPr>
          <w:rFonts w:hint="eastAsia"/>
          <w:lang w:eastAsia="zh-CN"/>
        </w:rPr>
        <w:t>is</w:t>
      </w:r>
      <w:r w:rsidR="009629DB">
        <w:rPr>
          <w:rFonts w:hint="eastAsia"/>
          <w:lang w:eastAsia="zh-CN"/>
        </w:rPr>
        <w:t xml:space="preserve"> captured in [2]:</w:t>
      </w:r>
    </w:p>
    <w:p w14:paraId="37DF9D68" w14:textId="28C81FFC" w:rsidR="00A117EB" w:rsidRDefault="00A117EB" w:rsidP="00660F3A">
      <w:pPr>
        <w:jc w:val="both"/>
      </w:pPr>
      <w:r w:rsidRPr="00E667EF">
        <w:rPr>
          <w:rFonts w:hint="eastAsia"/>
        </w:rPr>
        <w:t xml:space="preserve">UE can be configured with a full inference configuration and/or a partial inference configuration with inference parameters defined in section 6.1.2.1.2 in a </w:t>
      </w:r>
      <w:r w:rsidRPr="00E667EF">
        <w:rPr>
          <w:rFonts w:hint="eastAsia"/>
          <w:i/>
          <w:iCs/>
        </w:rPr>
        <w:t>RRCReconfiguration</w:t>
      </w:r>
      <w:r w:rsidRPr="00E667EF">
        <w:rPr>
          <w:rFonts w:hint="eastAsia"/>
        </w:rPr>
        <w:t xml:space="preserve"> message.</w:t>
      </w:r>
    </w:p>
    <w:p w14:paraId="06806F8B" w14:textId="77777777" w:rsidR="00A117EB" w:rsidRPr="00E667EF" w:rsidRDefault="00A117EB" w:rsidP="00A117EB">
      <w:pPr>
        <w:jc w:val="both"/>
      </w:pPr>
      <w:r w:rsidRPr="00E667EF">
        <w:rPr>
          <w:rFonts w:hint="eastAsia"/>
        </w:rPr>
        <w:t xml:space="preserve">Upon receiving an </w:t>
      </w:r>
      <w:r w:rsidRPr="00E667EF">
        <w:t>inference configuration</w:t>
      </w:r>
      <w:r w:rsidRPr="00E667EF">
        <w:rPr>
          <w:rFonts w:hint="eastAsia"/>
        </w:rPr>
        <w:t xml:space="preserve"> (either full or partial) via </w:t>
      </w:r>
      <w:r w:rsidRPr="00E667EF">
        <w:rPr>
          <w:i/>
          <w:iCs/>
        </w:rPr>
        <w:t>RRCReconfiguration</w:t>
      </w:r>
      <w:r w:rsidRPr="00E667EF">
        <w:rPr>
          <w:rFonts w:hint="eastAsia"/>
        </w:rPr>
        <w:t xml:space="preserve"> message, UE reports whether it is applicable or inapplicable in </w:t>
      </w:r>
      <w:r w:rsidRPr="00E667EF">
        <w:t>initial</w:t>
      </w:r>
      <w:r w:rsidRPr="00E667EF">
        <w:rPr>
          <w:rFonts w:hint="eastAsia"/>
        </w:rPr>
        <w:t xml:space="preserve"> applicability report via </w:t>
      </w:r>
      <w:r w:rsidRPr="00E667EF">
        <w:rPr>
          <w:i/>
          <w:iCs/>
        </w:rPr>
        <w:t>RRCReconfigurationComplete</w:t>
      </w:r>
      <w:r w:rsidRPr="00E667EF">
        <w:rPr>
          <w:rFonts w:hint="eastAsia"/>
        </w:rPr>
        <w:t xml:space="preserve"> message.</w:t>
      </w:r>
      <w:r>
        <w:rPr>
          <w:rFonts w:hint="eastAsia"/>
          <w:lang w:eastAsia="zh-CN"/>
        </w:rPr>
        <w:t xml:space="preserve"> </w:t>
      </w:r>
      <w:r w:rsidRPr="00E667EF">
        <w:rPr>
          <w:rFonts w:hint="eastAsia"/>
        </w:rPr>
        <w:t>If an inference configuration is inapplicable, UE</w:t>
      </w:r>
      <w:r w:rsidRPr="00E667EF">
        <w:t xml:space="preserve">-may include </w:t>
      </w:r>
      <w:r w:rsidRPr="00E667EF">
        <w:rPr>
          <w:rFonts w:hint="eastAsia"/>
        </w:rPr>
        <w:t>a</w:t>
      </w:r>
      <w:r w:rsidRPr="00E667EF">
        <w:t xml:space="preserve"> flag to indicate </w:t>
      </w:r>
      <w:r w:rsidRPr="00E667EF">
        <w:rPr>
          <w:rFonts w:hint="eastAsia"/>
        </w:rPr>
        <w:t>its</w:t>
      </w:r>
      <w:r w:rsidRPr="00E667EF">
        <w:t xml:space="preserve"> preference to release</w:t>
      </w:r>
      <w:r w:rsidRPr="00E667EF">
        <w:rPr>
          <w:rFonts w:hint="eastAsia"/>
        </w:rPr>
        <w:t xml:space="preserve"> it. When</w:t>
      </w:r>
      <w:r w:rsidRPr="00E667EF">
        <w:t xml:space="preserve"> UE indicates that an inference configuration is </w:t>
      </w:r>
      <w:r w:rsidRPr="00E667EF">
        <w:rPr>
          <w:rFonts w:hint="eastAsia"/>
        </w:rPr>
        <w:t>in</w:t>
      </w:r>
      <w:r w:rsidRPr="00E667EF">
        <w:t xml:space="preserve">applicable, </w:t>
      </w:r>
      <w:r w:rsidRPr="00E667EF">
        <w:rPr>
          <w:rFonts w:hint="eastAsia"/>
        </w:rPr>
        <w:t>network is expected to release it</w:t>
      </w:r>
      <w:r w:rsidRPr="00E667EF">
        <w:t xml:space="preserve"> i.e., autonomous release</w:t>
      </w:r>
      <w:r w:rsidRPr="00E667EF">
        <w:rPr>
          <w:rFonts w:hint="eastAsia"/>
        </w:rPr>
        <w:t xml:space="preserve"> by UE</w:t>
      </w:r>
      <w:r w:rsidRPr="00E667EF">
        <w:t xml:space="preserve"> is not supported</w:t>
      </w:r>
      <w:r w:rsidRPr="00E667EF">
        <w:rPr>
          <w:rFonts w:hint="eastAsia"/>
        </w:rPr>
        <w:t xml:space="preserve">. For an </w:t>
      </w:r>
      <w:r w:rsidRPr="00E667EF">
        <w:t>inapplicable</w:t>
      </w:r>
      <w:r w:rsidRPr="00E667EF">
        <w:rPr>
          <w:rFonts w:hint="eastAsia"/>
        </w:rPr>
        <w:t xml:space="preserve"> full inference configuration, </w:t>
      </w:r>
      <w:r w:rsidRPr="00E667EF">
        <w:t>UE continues to perform the inference</w:t>
      </w:r>
      <w:r w:rsidRPr="00E667EF">
        <w:rPr>
          <w:rFonts w:hint="eastAsia"/>
        </w:rPr>
        <w:t>. I</w:t>
      </w:r>
      <w:r w:rsidRPr="00E667EF">
        <w:t xml:space="preserve">t is up to network implementation </w:t>
      </w:r>
      <w:r w:rsidRPr="00E667EF">
        <w:rPr>
          <w:rFonts w:hint="eastAsia"/>
        </w:rPr>
        <w:t>what</w:t>
      </w:r>
      <w:r w:rsidRPr="00E667EF">
        <w:t xml:space="preserve"> to do with reported </w:t>
      </w:r>
      <w:r w:rsidRPr="00E667EF">
        <w:rPr>
          <w:rFonts w:hint="eastAsia"/>
        </w:rPr>
        <w:t>result</w:t>
      </w:r>
      <w:r w:rsidRPr="00E667EF">
        <w:t xml:space="preserve"> after UE indicates th</w:t>
      </w:r>
      <w:r w:rsidRPr="00E667EF">
        <w:rPr>
          <w:rFonts w:hint="eastAsia"/>
        </w:rPr>
        <w:t>e corresponding</w:t>
      </w:r>
      <w:r w:rsidRPr="00E667EF">
        <w:t xml:space="preserve"> </w:t>
      </w:r>
      <w:r w:rsidRPr="00E667EF">
        <w:rPr>
          <w:rFonts w:hint="eastAsia"/>
        </w:rPr>
        <w:t xml:space="preserve">full </w:t>
      </w:r>
      <w:r w:rsidRPr="00E667EF">
        <w:t xml:space="preserve">inference configuration is </w:t>
      </w:r>
      <w:r w:rsidRPr="00E667EF">
        <w:rPr>
          <w:rFonts w:hint="eastAsia"/>
        </w:rPr>
        <w:t>in</w:t>
      </w:r>
      <w:r w:rsidRPr="00E667EF">
        <w:t>applicable</w:t>
      </w:r>
      <w:r w:rsidRPr="00E667EF">
        <w:rPr>
          <w:rFonts w:hint="eastAsia"/>
        </w:rPr>
        <w:t xml:space="preserve">. </w:t>
      </w:r>
      <w:r w:rsidRPr="00E667EF">
        <w:t>I</w:t>
      </w:r>
      <w:r w:rsidRPr="00E667EF">
        <w:rPr>
          <w:rFonts w:hint="eastAsia"/>
        </w:rPr>
        <w:t xml:space="preserve">f a full inference configuration is applicable, UE applies it. No dynamic lower layer </w:t>
      </w:r>
      <w:r w:rsidRPr="00E667EF">
        <w:t>signalling</w:t>
      </w:r>
      <w:r w:rsidRPr="00E667EF">
        <w:rPr>
          <w:rFonts w:hint="eastAsia"/>
        </w:rPr>
        <w:t xml:space="preserve"> is needed to active a full inference configuration.</w:t>
      </w:r>
    </w:p>
    <w:p w14:paraId="692D254B" w14:textId="622072CF" w:rsidR="00A117EB" w:rsidRPr="00A117EB" w:rsidRDefault="00A117EB" w:rsidP="00660F3A">
      <w:pPr>
        <w:jc w:val="both"/>
        <w:rPr>
          <w:rFonts w:eastAsia="等线"/>
          <w:u w:val="single"/>
          <w:lang w:eastAsia="zh-CN"/>
        </w:rPr>
      </w:pPr>
      <w:r w:rsidRPr="00E667EF">
        <w:rPr>
          <w:rFonts w:hint="eastAsia"/>
        </w:rPr>
        <w:t>Applicability can be updated via UAI.</w:t>
      </w:r>
      <w:r w:rsidRPr="00E667EF">
        <w:t xml:space="preserve"> </w:t>
      </w:r>
      <w:r w:rsidRPr="00E667EF">
        <w:rPr>
          <w:rFonts w:hint="eastAsia"/>
        </w:rPr>
        <w:t>A</w:t>
      </w:r>
      <w:r w:rsidRPr="00E667EF">
        <w:t xml:space="preserve"> flag in </w:t>
      </w:r>
      <w:r w:rsidRPr="00E667EF">
        <w:rPr>
          <w:i/>
          <w:iCs/>
        </w:rPr>
        <w:t>OtherConfig</w:t>
      </w:r>
      <w:r w:rsidRPr="00E667EF">
        <w:t xml:space="preserve"> </w:t>
      </w:r>
      <w:r w:rsidRPr="00E667EF">
        <w:rPr>
          <w:rFonts w:hint="eastAsia"/>
        </w:rPr>
        <w:t xml:space="preserve">is introduced to </w:t>
      </w:r>
      <w:r w:rsidRPr="00E667EF">
        <w:t>indicat</w:t>
      </w:r>
      <w:r w:rsidRPr="00E667EF">
        <w:rPr>
          <w:rFonts w:hint="eastAsia"/>
        </w:rPr>
        <w:t>e</w:t>
      </w:r>
      <w:r w:rsidRPr="00E667EF">
        <w:t xml:space="preserve"> whether applicability reporting via UAI is enabled or </w:t>
      </w:r>
      <w:r w:rsidRPr="00E667EF">
        <w:rPr>
          <w:rFonts w:hint="eastAsia"/>
        </w:rPr>
        <w:t>not. W</w:t>
      </w:r>
      <w:r w:rsidRPr="00E667EF">
        <w:t xml:space="preserve">hen an inference configuration becomes </w:t>
      </w:r>
      <w:r w:rsidRPr="00E667EF">
        <w:rPr>
          <w:rFonts w:hint="eastAsia"/>
        </w:rPr>
        <w:t>in</w:t>
      </w:r>
      <w:r w:rsidRPr="00E667EF">
        <w:t>applicable</w:t>
      </w:r>
      <w:r w:rsidRPr="00E667EF">
        <w:rPr>
          <w:rFonts w:hint="eastAsia"/>
        </w:rPr>
        <w:t xml:space="preserve"> </w:t>
      </w:r>
      <w:r w:rsidRPr="00E667EF">
        <w:t xml:space="preserve">UE shall report </w:t>
      </w:r>
      <w:r w:rsidRPr="00E667EF">
        <w:rPr>
          <w:rFonts w:hint="eastAsia"/>
        </w:rPr>
        <w:t>its inapplicability via UAI.</w:t>
      </w:r>
    </w:p>
    <w:p w14:paraId="5F3B0625" w14:textId="1D1B0E0C" w:rsidR="00735664" w:rsidRPr="00484671" w:rsidRDefault="00376485" w:rsidP="00660F3A">
      <w:pPr>
        <w:jc w:val="both"/>
        <w:rPr>
          <w:lang w:eastAsia="zh-CN"/>
        </w:rPr>
      </w:pPr>
      <w:r>
        <w:rPr>
          <w:rFonts w:eastAsia="等线" w:hint="eastAsia"/>
          <w:lang w:eastAsia="zh-CN"/>
        </w:rPr>
        <w:t xml:space="preserve">Considering </w:t>
      </w:r>
      <w:r w:rsidR="003B58D2">
        <w:rPr>
          <w:rFonts w:eastAsia="等线" w:hint="eastAsia"/>
          <w:lang w:eastAsia="zh-CN"/>
        </w:rPr>
        <w:t xml:space="preserve">that </w:t>
      </w:r>
      <w:r>
        <w:rPr>
          <w:rFonts w:eastAsia="等线" w:hint="eastAsia"/>
          <w:lang w:eastAsia="zh-CN"/>
        </w:rPr>
        <w:t xml:space="preserve">the above </w:t>
      </w:r>
      <w:r>
        <w:rPr>
          <w:lang w:eastAsia="zh-CN"/>
        </w:rPr>
        <w:t>procedure</w:t>
      </w:r>
      <w:r>
        <w:rPr>
          <w:rFonts w:hint="eastAsia"/>
          <w:lang w:eastAsia="zh-CN"/>
        </w:rPr>
        <w:t xml:space="preserve"> for a</w:t>
      </w:r>
      <w:r w:rsidRPr="009629DB">
        <w:rPr>
          <w:lang w:eastAsia="zh-CN"/>
        </w:rPr>
        <w:t>pplicability reporting</w:t>
      </w:r>
      <w:r>
        <w:rPr>
          <w:rFonts w:hint="eastAsia"/>
          <w:lang w:eastAsia="zh-CN"/>
        </w:rPr>
        <w:t xml:space="preserve"> </w:t>
      </w:r>
      <w:r w:rsidR="003B58D2">
        <w:rPr>
          <w:rFonts w:hint="eastAsia"/>
          <w:lang w:eastAsia="zh-CN"/>
        </w:rPr>
        <w:t>is</w:t>
      </w:r>
      <w:r>
        <w:rPr>
          <w:rFonts w:hint="eastAsia"/>
          <w:lang w:eastAsia="zh-CN"/>
        </w:rPr>
        <w:t xml:space="preserve"> </w:t>
      </w:r>
      <w:r w:rsidR="003B58D2">
        <w:rPr>
          <w:rFonts w:hint="eastAsia"/>
          <w:lang w:eastAsia="zh-CN"/>
        </w:rPr>
        <w:t xml:space="preserve">the same as that of </w:t>
      </w:r>
      <w:r w:rsidR="003B58D2">
        <w:rPr>
          <w:rFonts w:eastAsia="等线"/>
          <w:lang w:eastAsia="zh-CN"/>
        </w:rPr>
        <w:t>AI/ML for NR air interface</w:t>
      </w:r>
      <w:r w:rsidR="003B58D2">
        <w:rPr>
          <w:rFonts w:eastAsia="等线" w:hint="eastAsia"/>
          <w:lang w:eastAsia="zh-CN"/>
        </w:rPr>
        <w:t xml:space="preserve"> </w:t>
      </w:r>
      <w:r w:rsidR="003B58D2" w:rsidRPr="003B58D2">
        <w:rPr>
          <w:rFonts w:eastAsia="等线"/>
          <w:lang w:eastAsia="zh-CN"/>
        </w:rPr>
        <w:t>specified in [3]</w:t>
      </w:r>
      <w:r w:rsidR="003B58D2">
        <w:rPr>
          <w:rFonts w:eastAsia="等线" w:hint="eastAsia"/>
          <w:lang w:eastAsia="zh-CN"/>
        </w:rPr>
        <w:t xml:space="preserve">, </w:t>
      </w:r>
      <w:r w:rsidR="00484671">
        <w:rPr>
          <w:rFonts w:eastAsia="等线" w:hint="eastAsia"/>
          <w:lang w:eastAsia="zh-CN"/>
        </w:rPr>
        <w:t>w</w:t>
      </w:r>
      <w:r w:rsidR="00484671" w:rsidRPr="00484671">
        <w:rPr>
          <w:rFonts w:eastAsia="等线"/>
          <w:lang w:eastAsia="zh-CN"/>
        </w:rPr>
        <w:t>e propose to take the applicability reporting framework of AI/ML for the NR air interface as the baseline for UE-side RRM measurement prediction and introduce the necessary IEs for UE-side RRM measurement prediction at stage 3.</w:t>
      </w:r>
    </w:p>
    <w:p w14:paraId="6ADF6162" w14:textId="59063311" w:rsidR="00F53529" w:rsidRPr="00F53529" w:rsidRDefault="00F53529" w:rsidP="00660F3A">
      <w:pPr>
        <w:jc w:val="both"/>
        <w:rPr>
          <w:rFonts w:eastAsia="等线"/>
          <w:b/>
          <w:bCs/>
          <w:lang w:eastAsia="zh-CN"/>
        </w:rPr>
      </w:pPr>
      <w:r w:rsidRPr="00F53529">
        <w:rPr>
          <w:rFonts w:eastAsia="等线" w:hint="eastAsia"/>
          <w:b/>
          <w:bCs/>
          <w:lang w:eastAsia="zh-CN"/>
        </w:rPr>
        <w:t xml:space="preserve">Observation </w:t>
      </w:r>
      <w:r w:rsidRPr="000A4F23">
        <w:rPr>
          <w:rFonts w:eastAsia="等线" w:hint="eastAsia"/>
          <w:b/>
          <w:bCs/>
          <w:lang w:eastAsia="zh-CN"/>
        </w:rPr>
        <w:t>1</w:t>
      </w:r>
      <w:r w:rsidRPr="00F53529">
        <w:rPr>
          <w:rFonts w:eastAsia="等线" w:hint="eastAsia"/>
          <w:b/>
          <w:bCs/>
          <w:lang w:eastAsia="zh-CN"/>
        </w:rPr>
        <w:t xml:space="preserve">: The </w:t>
      </w:r>
      <w:r w:rsidRPr="00F53529">
        <w:rPr>
          <w:b/>
          <w:bCs/>
          <w:lang w:eastAsia="zh-CN"/>
        </w:rPr>
        <w:t>procedure</w:t>
      </w:r>
      <w:r w:rsidRPr="00F53529">
        <w:rPr>
          <w:rFonts w:hint="eastAsia"/>
          <w:b/>
          <w:bCs/>
          <w:lang w:eastAsia="zh-CN"/>
        </w:rPr>
        <w:t xml:space="preserve"> for a</w:t>
      </w:r>
      <w:r w:rsidRPr="00F53529">
        <w:rPr>
          <w:b/>
          <w:bCs/>
          <w:lang w:eastAsia="zh-CN"/>
        </w:rPr>
        <w:t>pplicability reporting</w:t>
      </w:r>
      <w:r w:rsidRPr="00F53529">
        <w:rPr>
          <w:rFonts w:hint="eastAsia"/>
          <w:b/>
          <w:bCs/>
          <w:lang w:eastAsia="zh-CN"/>
        </w:rPr>
        <w:t xml:space="preserve"> of UE sided </w:t>
      </w:r>
      <w:r w:rsidRPr="00F53529">
        <w:rPr>
          <w:b/>
          <w:bCs/>
          <w:lang w:eastAsia="zh-CN"/>
        </w:rPr>
        <w:t>RRM measurement prediction</w:t>
      </w:r>
      <w:r w:rsidRPr="00F53529">
        <w:rPr>
          <w:rFonts w:hint="eastAsia"/>
          <w:b/>
          <w:bCs/>
          <w:lang w:eastAsia="zh-CN"/>
        </w:rPr>
        <w:t xml:space="preserve"> captured in 38.744 is the same as that of </w:t>
      </w:r>
      <w:r w:rsidRPr="00F53529">
        <w:rPr>
          <w:rFonts w:eastAsia="等线"/>
          <w:b/>
          <w:bCs/>
          <w:lang w:eastAsia="zh-CN"/>
        </w:rPr>
        <w:t>AI/ML for NR air interface</w:t>
      </w:r>
      <w:r w:rsidRPr="00F53529">
        <w:rPr>
          <w:rFonts w:eastAsia="等线" w:hint="eastAsia"/>
          <w:b/>
          <w:bCs/>
          <w:lang w:eastAsia="zh-CN"/>
        </w:rPr>
        <w:t xml:space="preserve"> </w:t>
      </w:r>
      <w:r w:rsidRPr="00F53529">
        <w:rPr>
          <w:rFonts w:eastAsia="等线"/>
          <w:b/>
          <w:bCs/>
          <w:lang w:eastAsia="zh-CN"/>
        </w:rPr>
        <w:t>specified in</w:t>
      </w:r>
      <w:r w:rsidRPr="00F53529">
        <w:rPr>
          <w:rFonts w:eastAsia="等线" w:hint="eastAsia"/>
          <w:b/>
          <w:bCs/>
          <w:lang w:eastAsia="zh-CN"/>
        </w:rPr>
        <w:t xml:space="preserve"> 38.300.</w:t>
      </w:r>
    </w:p>
    <w:p w14:paraId="3CC73864" w14:textId="22A95DBC" w:rsidR="00484671" w:rsidRPr="00F53529" w:rsidRDefault="00D96854" w:rsidP="00660F3A">
      <w:pPr>
        <w:jc w:val="both"/>
        <w:rPr>
          <w:rFonts w:eastAsia="等线"/>
          <w:b/>
          <w:bCs/>
          <w:lang w:eastAsia="zh-CN"/>
        </w:rPr>
      </w:pPr>
      <w:r w:rsidRPr="00F53529">
        <w:rPr>
          <w:rFonts w:eastAsia="等线" w:hint="eastAsia"/>
          <w:b/>
          <w:bCs/>
          <w:lang w:eastAsia="zh-CN"/>
        </w:rPr>
        <w:t xml:space="preserve">Proposal </w:t>
      </w:r>
      <w:r w:rsidR="000A4F23">
        <w:rPr>
          <w:rFonts w:eastAsia="等线" w:hint="eastAsia"/>
          <w:b/>
          <w:bCs/>
          <w:lang w:eastAsia="zh-CN"/>
        </w:rPr>
        <w:t>4</w:t>
      </w:r>
      <w:r w:rsidRPr="00F53529">
        <w:rPr>
          <w:rFonts w:eastAsia="等线" w:hint="eastAsia"/>
          <w:b/>
          <w:bCs/>
          <w:lang w:eastAsia="zh-CN"/>
        </w:rPr>
        <w:t xml:space="preserve">: </w:t>
      </w:r>
      <w:r w:rsidR="00F53529" w:rsidRPr="00F53529">
        <w:rPr>
          <w:rFonts w:eastAsia="等线" w:hint="eastAsia"/>
          <w:b/>
          <w:bCs/>
          <w:lang w:eastAsia="zh-CN"/>
        </w:rPr>
        <w:t xml:space="preserve">RAN2 </w:t>
      </w:r>
      <w:r w:rsidR="00F53529" w:rsidRPr="00F53529">
        <w:rPr>
          <w:rFonts w:eastAsia="等线"/>
          <w:b/>
          <w:bCs/>
          <w:lang w:eastAsia="zh-CN"/>
        </w:rPr>
        <w:t xml:space="preserve">to take the applicability reporting framework of AI/ML for the NR air interface as the baseline for UE-side RRM measurement prediction and introduce the necessary </w:t>
      </w:r>
      <w:r w:rsidR="005B0B70">
        <w:rPr>
          <w:rFonts w:eastAsia="等线" w:hint="eastAsia"/>
          <w:b/>
          <w:bCs/>
          <w:lang w:eastAsia="zh-CN"/>
        </w:rPr>
        <w:t>fields/</w:t>
      </w:r>
      <w:r w:rsidR="00F53529" w:rsidRPr="00F53529">
        <w:rPr>
          <w:rFonts w:eastAsia="等线"/>
          <w:b/>
          <w:bCs/>
          <w:lang w:eastAsia="zh-CN"/>
        </w:rPr>
        <w:t>IEs for UE-side RRM measurement prediction at stage 3.</w:t>
      </w:r>
    </w:p>
    <w:p w14:paraId="1AB9F8C5" w14:textId="5001DEA0" w:rsidR="00B67826" w:rsidRDefault="00000000">
      <w:pPr>
        <w:pStyle w:val="20"/>
        <w:spacing w:before="240"/>
        <w:rPr>
          <w:rStyle w:val="1Char1"/>
          <w:rFonts w:eastAsiaTheme="minorEastAsia"/>
          <w:sz w:val="28"/>
          <w:szCs w:val="28"/>
          <w:lang w:eastAsia="zh-CN"/>
        </w:rPr>
      </w:pPr>
      <w:r>
        <w:rPr>
          <w:rStyle w:val="1Char1"/>
          <w:rFonts w:eastAsiaTheme="minorEastAsia" w:hint="eastAsia"/>
          <w:sz w:val="28"/>
          <w:szCs w:val="28"/>
          <w:lang w:eastAsia="zh-CN"/>
        </w:rPr>
        <w:t>2.</w:t>
      </w:r>
      <w:r w:rsidR="00A66C0B">
        <w:rPr>
          <w:rStyle w:val="1Char1"/>
          <w:rFonts w:eastAsiaTheme="minorEastAsia" w:hint="eastAsia"/>
          <w:sz w:val="28"/>
          <w:szCs w:val="28"/>
          <w:lang w:eastAsia="zh-CN"/>
        </w:rPr>
        <w:t>3</w:t>
      </w:r>
      <w:r>
        <w:rPr>
          <w:rStyle w:val="1Char1"/>
          <w:rFonts w:eastAsiaTheme="minorEastAsia" w:hint="eastAsia"/>
          <w:sz w:val="28"/>
          <w:szCs w:val="28"/>
          <w:lang w:eastAsia="zh-CN"/>
        </w:rPr>
        <w:t xml:space="preserve"> </w:t>
      </w:r>
      <w:r w:rsidR="00F90902">
        <w:rPr>
          <w:rStyle w:val="1Char1"/>
          <w:rFonts w:eastAsiaTheme="minorEastAsia" w:hint="eastAsia"/>
          <w:bCs w:val="0"/>
          <w:sz w:val="28"/>
          <w:szCs w:val="28"/>
          <w:lang w:eastAsia="zh-CN"/>
        </w:rPr>
        <w:t>I</w:t>
      </w:r>
      <w:r w:rsidR="00F90902" w:rsidRPr="00F90902">
        <w:rPr>
          <w:rStyle w:val="1Char1"/>
          <w:rFonts w:eastAsiaTheme="minorEastAsia"/>
          <w:bCs w:val="0"/>
          <w:sz w:val="28"/>
          <w:szCs w:val="28"/>
          <w:lang w:eastAsia="zh-CN"/>
        </w:rPr>
        <w:t>nference</w:t>
      </w:r>
      <w:r w:rsidR="008F22B9">
        <w:rPr>
          <w:rStyle w:val="1Char1"/>
          <w:rFonts w:eastAsiaTheme="minorEastAsia" w:hint="eastAsia"/>
          <w:bCs w:val="0"/>
          <w:sz w:val="28"/>
          <w:szCs w:val="28"/>
          <w:lang w:eastAsia="zh-CN"/>
        </w:rPr>
        <w:t xml:space="preserve"> </w:t>
      </w:r>
      <w:r w:rsidR="008F22B9" w:rsidRPr="008F22B9">
        <w:rPr>
          <w:rStyle w:val="1Char1"/>
          <w:rFonts w:eastAsiaTheme="minorEastAsia"/>
          <w:bCs w:val="0"/>
          <w:sz w:val="28"/>
          <w:szCs w:val="28"/>
          <w:lang w:eastAsia="zh-CN"/>
        </w:rPr>
        <w:t>configuration</w:t>
      </w:r>
      <w:r w:rsidR="00487A0B">
        <w:rPr>
          <w:rStyle w:val="1Char1"/>
          <w:rFonts w:eastAsiaTheme="minorEastAsia" w:hint="eastAsia"/>
          <w:bCs w:val="0"/>
          <w:sz w:val="28"/>
          <w:szCs w:val="28"/>
          <w:lang w:eastAsia="zh-CN"/>
        </w:rPr>
        <w:t xml:space="preserve"> and </w:t>
      </w:r>
      <w:r w:rsidR="00487A0B">
        <w:rPr>
          <w:rStyle w:val="1Char1"/>
          <w:rFonts w:eastAsiaTheme="minorEastAsia" w:hint="eastAsia"/>
          <w:sz w:val="28"/>
          <w:szCs w:val="28"/>
          <w:lang w:eastAsia="zh-CN"/>
        </w:rPr>
        <w:t>r</w:t>
      </w:r>
      <w:r w:rsidR="00487A0B" w:rsidRPr="00DF17AA">
        <w:rPr>
          <w:rStyle w:val="1Char1"/>
          <w:rFonts w:eastAsiaTheme="minorEastAsia"/>
          <w:sz w:val="28"/>
          <w:szCs w:val="28"/>
          <w:lang w:eastAsia="zh-CN"/>
        </w:rPr>
        <w:t>eporting</w:t>
      </w:r>
    </w:p>
    <w:p w14:paraId="30C01239" w14:textId="55AC4079" w:rsidR="00572C61" w:rsidRDefault="009629DB" w:rsidP="002B4F70">
      <w:pPr>
        <w:jc w:val="both"/>
        <w:rPr>
          <w:lang w:eastAsia="zh-CN"/>
        </w:rPr>
      </w:pPr>
      <w:r>
        <w:rPr>
          <w:rFonts w:hint="eastAsia"/>
          <w:lang w:eastAsia="zh-CN"/>
        </w:rPr>
        <w:t>I</w:t>
      </w:r>
      <w:r w:rsidR="00BC041E">
        <w:rPr>
          <w:rFonts w:hint="eastAsia"/>
          <w:lang w:eastAsia="zh-CN"/>
        </w:rPr>
        <w:t>n Rel-19</w:t>
      </w:r>
      <w:r w:rsidR="002B4F70" w:rsidRPr="002B4F70">
        <w:rPr>
          <w:rFonts w:hint="eastAsia"/>
          <w:lang w:eastAsia="zh-CN"/>
        </w:rPr>
        <w:t xml:space="preserve">, RAN2 </w:t>
      </w:r>
      <w:r w:rsidR="00BC041E">
        <w:rPr>
          <w:rFonts w:hint="eastAsia"/>
          <w:lang w:eastAsia="zh-CN"/>
        </w:rPr>
        <w:t xml:space="preserve">agreed that </w:t>
      </w:r>
      <w:r w:rsidR="00BC041E" w:rsidRPr="00BC041E">
        <w:rPr>
          <w:lang w:eastAsia="zh-CN"/>
        </w:rPr>
        <w:t>the existing RRM measurement configuration and reporting framework in RRC layer is baseline for inference configuration and report.</w:t>
      </w:r>
      <w:r w:rsidR="00BC041E">
        <w:rPr>
          <w:rFonts w:hint="eastAsia"/>
          <w:lang w:eastAsia="zh-CN"/>
        </w:rPr>
        <w:t xml:space="preserve"> And </w:t>
      </w:r>
      <w:r w:rsidR="00572C61">
        <w:rPr>
          <w:rFonts w:hint="eastAsia"/>
          <w:lang w:eastAsia="zh-CN"/>
        </w:rPr>
        <w:t>the f</w:t>
      </w:r>
      <w:r w:rsidR="00572C61" w:rsidRPr="00E667EF">
        <w:rPr>
          <w:rFonts w:hint="eastAsia"/>
        </w:rPr>
        <w:t xml:space="preserve">ollowing inference parameters can be configured to UE for </w:t>
      </w:r>
      <w:r w:rsidR="00572C61" w:rsidRPr="00E667EF">
        <w:t>inference</w:t>
      </w:r>
      <w:r w:rsidR="00572C61" w:rsidRPr="00E667EF">
        <w:rPr>
          <w:rFonts w:hint="eastAsia"/>
        </w:rPr>
        <w:t xml:space="preserve"> and assessing applicability</w:t>
      </w:r>
      <w:r w:rsidR="00572C61">
        <w:rPr>
          <w:rFonts w:hint="eastAsia"/>
          <w:lang w:eastAsia="zh-CN"/>
        </w:rPr>
        <w:t xml:space="preserve"> [2]:</w:t>
      </w:r>
    </w:p>
    <w:p w14:paraId="641E02DB" w14:textId="52CFC2E8" w:rsidR="00572C61" w:rsidRPr="00572C61" w:rsidRDefault="00572C61" w:rsidP="00572C61">
      <w:pPr>
        <w:pStyle w:val="Doc-comment"/>
        <w:numPr>
          <w:ilvl w:val="1"/>
          <w:numId w:val="20"/>
        </w:numPr>
        <w:spacing w:after="180"/>
        <w:jc w:val="both"/>
        <w:rPr>
          <w:rFonts w:ascii="Times New Roman" w:hAnsi="Times New Roman" w:cs="Times New Roman"/>
          <w:i w:val="0"/>
          <w:iCs/>
          <w:sz w:val="20"/>
          <w:szCs w:val="20"/>
        </w:rPr>
      </w:pPr>
      <w:r w:rsidRPr="00572C61">
        <w:rPr>
          <w:rFonts w:ascii="Times New Roman" w:hAnsi="Times New Roman" w:cs="Times New Roman" w:hint="eastAsia"/>
          <w:i w:val="0"/>
          <w:iCs/>
          <w:sz w:val="20"/>
          <w:szCs w:val="20"/>
        </w:rPr>
        <w:t>PW length for intra-frequency temporal domain case A</w:t>
      </w:r>
      <w:r w:rsidRPr="00572C61">
        <w:rPr>
          <w:rFonts w:ascii="Times New Roman" w:hAnsi="Times New Roman" w:cs="Times New Roman"/>
          <w:i w:val="0"/>
          <w:iCs/>
          <w:sz w:val="20"/>
          <w:szCs w:val="20"/>
        </w:rPr>
        <w:t>;</w:t>
      </w:r>
    </w:p>
    <w:p w14:paraId="6E606638" w14:textId="0C280C48" w:rsidR="00572C61" w:rsidRPr="00572C61" w:rsidRDefault="00572C61" w:rsidP="00572C61">
      <w:pPr>
        <w:pStyle w:val="Doc-comment"/>
        <w:numPr>
          <w:ilvl w:val="1"/>
          <w:numId w:val="20"/>
        </w:numPr>
        <w:spacing w:after="180"/>
        <w:jc w:val="both"/>
        <w:rPr>
          <w:rFonts w:ascii="Times New Roman" w:hAnsi="Times New Roman" w:cs="Times New Roman"/>
          <w:i w:val="0"/>
          <w:iCs/>
          <w:sz w:val="20"/>
          <w:szCs w:val="20"/>
        </w:rPr>
      </w:pPr>
      <w:r w:rsidRPr="00572C61">
        <w:rPr>
          <w:rFonts w:ascii="Times New Roman" w:hAnsi="Times New Roman" w:cs="Times New Roman" w:hint="eastAsia"/>
          <w:i w:val="0"/>
          <w:iCs/>
          <w:sz w:val="20"/>
          <w:szCs w:val="20"/>
        </w:rPr>
        <w:t>Measured frequency carrier and predicted frequency carrier information for inter-frequency prediction</w:t>
      </w:r>
      <w:r w:rsidRPr="00572C61">
        <w:rPr>
          <w:rFonts w:ascii="Times New Roman" w:hAnsi="Times New Roman" w:cs="Times New Roman"/>
          <w:i w:val="0"/>
          <w:iCs/>
          <w:sz w:val="20"/>
          <w:szCs w:val="20"/>
        </w:rPr>
        <w:t>;</w:t>
      </w:r>
    </w:p>
    <w:p w14:paraId="033E6A4F" w14:textId="3CF60D1D" w:rsidR="00572C61" w:rsidRPr="00572C61" w:rsidRDefault="00572C61" w:rsidP="00572C61">
      <w:pPr>
        <w:pStyle w:val="Doc-comment"/>
        <w:numPr>
          <w:ilvl w:val="1"/>
          <w:numId w:val="20"/>
        </w:numPr>
        <w:spacing w:after="180"/>
        <w:jc w:val="both"/>
        <w:rPr>
          <w:rFonts w:ascii="Times New Roman" w:hAnsi="Times New Roman" w:cs="Times New Roman"/>
          <w:i w:val="0"/>
          <w:iCs/>
          <w:sz w:val="20"/>
          <w:szCs w:val="20"/>
        </w:rPr>
      </w:pPr>
      <w:r w:rsidRPr="00572C61">
        <w:rPr>
          <w:rFonts w:ascii="Times New Roman" w:hAnsi="Times New Roman" w:cs="Times New Roman" w:hint="eastAsia"/>
          <w:i w:val="0"/>
          <w:iCs/>
          <w:sz w:val="20"/>
          <w:szCs w:val="20"/>
        </w:rPr>
        <w:t xml:space="preserve">Parameter for intra-frequency temporal domain case B </w:t>
      </w:r>
      <w:r w:rsidRPr="00572C61">
        <w:rPr>
          <w:rFonts w:ascii="Times New Roman" w:hAnsi="Times New Roman" w:cs="Times New Roman"/>
          <w:i w:val="0"/>
          <w:iCs/>
          <w:sz w:val="20"/>
          <w:szCs w:val="20"/>
        </w:rPr>
        <w:t xml:space="preserve">to indicate the timing of </w:t>
      </w:r>
      <w:r w:rsidRPr="00572C61">
        <w:rPr>
          <w:rFonts w:ascii="Times New Roman" w:hAnsi="Times New Roman" w:cs="Times New Roman" w:hint="eastAsia"/>
          <w:i w:val="0"/>
          <w:iCs/>
          <w:sz w:val="20"/>
          <w:szCs w:val="20"/>
        </w:rPr>
        <w:t>network</w:t>
      </w:r>
      <w:r w:rsidRPr="00572C61">
        <w:rPr>
          <w:rFonts w:ascii="Times New Roman" w:hAnsi="Times New Roman" w:cs="Times New Roman"/>
          <w:i w:val="0"/>
          <w:iCs/>
          <w:sz w:val="20"/>
          <w:szCs w:val="20"/>
        </w:rPr>
        <w:t xml:space="preserve">’s SSB </w:t>
      </w:r>
      <w:r w:rsidRPr="00572C61">
        <w:rPr>
          <w:rFonts w:ascii="Times New Roman" w:hAnsi="Times New Roman" w:cs="Times New Roman" w:hint="eastAsia"/>
          <w:i w:val="0"/>
          <w:iCs/>
          <w:sz w:val="20"/>
          <w:szCs w:val="20"/>
        </w:rPr>
        <w:t xml:space="preserve">configuration (but not necessarily the </w:t>
      </w:r>
      <w:r w:rsidRPr="00572C61">
        <w:rPr>
          <w:rFonts w:ascii="Times New Roman" w:hAnsi="Times New Roman" w:cs="Times New Roman"/>
          <w:i w:val="0"/>
          <w:iCs/>
          <w:sz w:val="20"/>
          <w:szCs w:val="20"/>
        </w:rPr>
        <w:t xml:space="preserve">timing </w:t>
      </w:r>
      <w:r w:rsidRPr="00572C61">
        <w:rPr>
          <w:rFonts w:ascii="Times New Roman" w:hAnsi="Times New Roman" w:cs="Times New Roman" w:hint="eastAsia"/>
          <w:i w:val="0"/>
          <w:iCs/>
          <w:sz w:val="20"/>
          <w:szCs w:val="20"/>
        </w:rPr>
        <w:t>for</w:t>
      </w:r>
      <w:r w:rsidRPr="00572C61">
        <w:rPr>
          <w:rFonts w:ascii="Times New Roman" w:hAnsi="Times New Roman" w:cs="Times New Roman"/>
          <w:i w:val="0"/>
          <w:iCs/>
          <w:sz w:val="20"/>
          <w:szCs w:val="20"/>
        </w:rPr>
        <w:t xml:space="preserve"> U</w:t>
      </w:r>
      <w:r w:rsidRPr="00572C61">
        <w:rPr>
          <w:rFonts w:ascii="Times New Roman" w:hAnsi="Times New Roman" w:cs="Times New Roman" w:hint="eastAsia"/>
          <w:i w:val="0"/>
          <w:iCs/>
          <w:sz w:val="20"/>
          <w:szCs w:val="20"/>
        </w:rPr>
        <w:t>E to perform or skip measurement)</w:t>
      </w:r>
      <w:r w:rsidRPr="00572C61">
        <w:rPr>
          <w:rFonts w:ascii="Times New Roman" w:hAnsi="Times New Roman" w:cs="Times New Roman"/>
          <w:i w:val="0"/>
          <w:iCs/>
          <w:sz w:val="20"/>
          <w:szCs w:val="20"/>
        </w:rPr>
        <w:t>;</w:t>
      </w:r>
    </w:p>
    <w:p w14:paraId="0C8104D6" w14:textId="3C0CC48A" w:rsidR="00572C61" w:rsidRPr="00572C61" w:rsidRDefault="00572C61" w:rsidP="00572C61">
      <w:pPr>
        <w:pStyle w:val="Doc-comment"/>
        <w:numPr>
          <w:ilvl w:val="1"/>
          <w:numId w:val="20"/>
        </w:numPr>
        <w:spacing w:after="180"/>
        <w:jc w:val="both"/>
        <w:rPr>
          <w:rFonts w:ascii="Times New Roman" w:hAnsi="Times New Roman" w:cs="Times New Roman"/>
          <w:i w:val="0"/>
          <w:iCs/>
          <w:sz w:val="20"/>
          <w:szCs w:val="20"/>
        </w:rPr>
      </w:pPr>
      <w:r w:rsidRPr="00572C61">
        <w:rPr>
          <w:rFonts w:ascii="Times New Roman" w:hAnsi="Times New Roman" w:cs="Times New Roman" w:hint="eastAsia"/>
          <w:i w:val="0"/>
          <w:iCs/>
          <w:sz w:val="20"/>
          <w:szCs w:val="20"/>
        </w:rPr>
        <w:t>Optional list of cells for intra-frequency temporal domain case A, for which network expects inference report (if available)</w:t>
      </w:r>
      <w:r w:rsidRPr="00572C61">
        <w:rPr>
          <w:rFonts w:ascii="Times New Roman" w:hAnsi="Times New Roman" w:cs="Times New Roman"/>
          <w:i w:val="0"/>
          <w:iCs/>
          <w:sz w:val="20"/>
          <w:szCs w:val="20"/>
        </w:rPr>
        <w:t>;</w:t>
      </w:r>
    </w:p>
    <w:p w14:paraId="4CA338B2" w14:textId="7A455425" w:rsidR="00572C61" w:rsidRPr="00572C61" w:rsidRDefault="00572C61" w:rsidP="00572C61">
      <w:pPr>
        <w:pStyle w:val="Doc-comment"/>
        <w:numPr>
          <w:ilvl w:val="1"/>
          <w:numId w:val="20"/>
        </w:numPr>
        <w:spacing w:after="180"/>
        <w:jc w:val="both"/>
        <w:rPr>
          <w:rFonts w:ascii="Times New Roman" w:hAnsi="Times New Roman" w:cs="Times New Roman"/>
          <w:i w:val="0"/>
          <w:iCs/>
          <w:sz w:val="20"/>
          <w:szCs w:val="20"/>
        </w:rPr>
      </w:pPr>
      <w:r w:rsidRPr="00572C61">
        <w:rPr>
          <w:rFonts w:ascii="Times New Roman" w:hAnsi="Times New Roman" w:cs="Times New Roman" w:hint="eastAsia"/>
          <w:i w:val="0"/>
          <w:iCs/>
          <w:sz w:val="20"/>
          <w:szCs w:val="20"/>
        </w:rPr>
        <w:t>Optional Beam pattern e.g. to save SSB transmission for intra-frequency spatial domain prediction</w:t>
      </w:r>
      <w:r w:rsidRPr="00572C61">
        <w:rPr>
          <w:rFonts w:ascii="Times New Roman" w:hAnsi="Times New Roman" w:cs="Times New Roman"/>
          <w:i w:val="0"/>
          <w:iCs/>
          <w:sz w:val="20"/>
          <w:szCs w:val="20"/>
        </w:rPr>
        <w:t>;</w:t>
      </w:r>
    </w:p>
    <w:p w14:paraId="2CC2E2EA" w14:textId="23AEFEF2" w:rsidR="00572C61" w:rsidRPr="00572C61" w:rsidRDefault="00572C61" w:rsidP="00572C61">
      <w:pPr>
        <w:pStyle w:val="Doc-comment"/>
        <w:numPr>
          <w:ilvl w:val="1"/>
          <w:numId w:val="20"/>
        </w:numPr>
        <w:spacing w:after="180"/>
        <w:jc w:val="both"/>
        <w:rPr>
          <w:rFonts w:ascii="Times New Roman" w:hAnsi="Times New Roman" w:cs="Times New Roman"/>
          <w:i w:val="0"/>
          <w:iCs/>
          <w:sz w:val="20"/>
          <w:szCs w:val="20"/>
        </w:rPr>
      </w:pPr>
      <w:r w:rsidRPr="00572C61">
        <w:rPr>
          <w:rFonts w:ascii="Times New Roman" w:hAnsi="Times New Roman" w:cs="Times New Roman" w:hint="eastAsia"/>
          <w:i w:val="0"/>
          <w:iCs/>
          <w:sz w:val="20"/>
          <w:szCs w:val="20"/>
        </w:rPr>
        <w:t>Optional associated ID</w:t>
      </w:r>
      <w:r w:rsidRPr="00572C61">
        <w:rPr>
          <w:rFonts w:ascii="Times New Roman" w:hAnsi="Times New Roman" w:cs="Times New Roman"/>
          <w:i w:val="0"/>
          <w:iCs/>
          <w:sz w:val="20"/>
          <w:szCs w:val="20"/>
        </w:rPr>
        <w:t>.</w:t>
      </w:r>
    </w:p>
    <w:p w14:paraId="4084A44A" w14:textId="7152DD84" w:rsidR="00CF0F4D" w:rsidRDefault="003F385A">
      <w:pPr>
        <w:jc w:val="both"/>
        <w:rPr>
          <w:lang w:eastAsia="zh-CN"/>
        </w:rPr>
      </w:pPr>
      <w:r>
        <w:rPr>
          <w:rFonts w:eastAsia="等线" w:hint="eastAsia"/>
          <w:lang w:val="en-US" w:eastAsia="zh-CN"/>
        </w:rPr>
        <w:t>F</w:t>
      </w:r>
      <w:r w:rsidRPr="0099709F">
        <w:rPr>
          <w:rFonts w:eastAsia="等线"/>
          <w:lang w:val="en-US" w:eastAsia="zh-CN"/>
        </w:rPr>
        <w:t>or RRM measurement prediction</w:t>
      </w:r>
      <w:r>
        <w:rPr>
          <w:rFonts w:eastAsia="等线" w:hint="eastAsia"/>
          <w:lang w:val="en-US" w:eastAsia="zh-CN"/>
        </w:rPr>
        <w:t xml:space="preserve"> with</w:t>
      </w:r>
      <w:r w:rsidRPr="0099709F">
        <w:rPr>
          <w:rFonts w:eastAsia="等线"/>
          <w:lang w:val="en-US" w:eastAsia="zh-CN"/>
        </w:rPr>
        <w:t xml:space="preserve"> UE sided model</w:t>
      </w:r>
      <w:r>
        <w:rPr>
          <w:rFonts w:eastAsia="等线" w:hint="eastAsia"/>
          <w:lang w:val="en-US" w:eastAsia="zh-CN"/>
        </w:rPr>
        <w:t>,</w:t>
      </w:r>
      <w:r>
        <w:rPr>
          <w:rFonts w:eastAsia="等线"/>
          <w:lang w:eastAsia="zh-CN"/>
        </w:rPr>
        <w:t xml:space="preserve"> </w:t>
      </w:r>
      <w:r w:rsidR="008A3CD6">
        <w:rPr>
          <w:rFonts w:eastAsia="等线" w:hint="eastAsia"/>
          <w:lang w:eastAsia="zh-CN"/>
        </w:rPr>
        <w:t>b</w:t>
      </w:r>
      <w:r w:rsidR="00211671">
        <w:rPr>
          <w:rFonts w:eastAsia="等线" w:hint="eastAsia"/>
          <w:lang w:eastAsia="zh-CN"/>
        </w:rPr>
        <w:t xml:space="preserve">esides the above </w:t>
      </w:r>
      <w:r w:rsidR="00211671">
        <w:rPr>
          <w:lang w:eastAsia="zh-CN"/>
        </w:rPr>
        <w:t>potential</w:t>
      </w:r>
      <w:r w:rsidR="00211671">
        <w:rPr>
          <w:rFonts w:hint="eastAsia"/>
          <w:lang w:eastAsia="zh-CN"/>
        </w:rPr>
        <w:t xml:space="preserve"> </w:t>
      </w:r>
      <w:r w:rsidR="00211671">
        <w:rPr>
          <w:lang w:eastAsia="zh-CN"/>
        </w:rPr>
        <w:t>inference parameters</w:t>
      </w:r>
      <w:r>
        <w:rPr>
          <w:rFonts w:hint="eastAsia"/>
          <w:lang w:eastAsia="zh-CN"/>
        </w:rPr>
        <w:t xml:space="preserve"> that are used for </w:t>
      </w:r>
      <w:r>
        <w:rPr>
          <w:lang w:eastAsia="zh-CN"/>
        </w:rPr>
        <w:t>UE to examine the applicability</w:t>
      </w:r>
      <w:r>
        <w:rPr>
          <w:rFonts w:hint="eastAsia"/>
          <w:lang w:eastAsia="zh-CN"/>
        </w:rPr>
        <w:t>, we think RAN2 should further con</w:t>
      </w:r>
      <w:r w:rsidR="008A3CD6">
        <w:rPr>
          <w:rFonts w:hint="eastAsia"/>
          <w:lang w:eastAsia="zh-CN"/>
        </w:rPr>
        <w:t xml:space="preserve">sider whether </w:t>
      </w:r>
      <w:r w:rsidR="00CF0F4D">
        <w:rPr>
          <w:rFonts w:hint="eastAsia"/>
          <w:lang w:eastAsia="zh-CN"/>
        </w:rPr>
        <w:t xml:space="preserve">the </w:t>
      </w:r>
      <w:r w:rsidR="00CF0F4D">
        <w:rPr>
          <w:rFonts w:hint="eastAsia"/>
          <w:iCs/>
          <w:lang w:eastAsia="zh-CN"/>
        </w:rPr>
        <w:t>i</w:t>
      </w:r>
      <w:r w:rsidR="00CF0F4D" w:rsidRPr="00ED660A">
        <w:rPr>
          <w:rFonts w:hint="eastAsia"/>
          <w:iCs/>
        </w:rPr>
        <w:t>nference</w:t>
      </w:r>
      <w:r w:rsidR="00CF0F4D" w:rsidRPr="00ED660A">
        <w:rPr>
          <w:iCs/>
        </w:rPr>
        <w:t xml:space="preserve"> </w:t>
      </w:r>
      <w:r w:rsidR="00CF0F4D">
        <w:rPr>
          <w:rFonts w:hint="eastAsia"/>
          <w:iCs/>
          <w:lang w:eastAsia="zh-CN"/>
        </w:rPr>
        <w:t xml:space="preserve">input and </w:t>
      </w:r>
      <w:r w:rsidR="00CF0F4D" w:rsidRPr="00ED660A">
        <w:rPr>
          <w:iCs/>
        </w:rPr>
        <w:t>output related info</w:t>
      </w:r>
      <w:r w:rsidR="00CF0F4D">
        <w:rPr>
          <w:rFonts w:hint="eastAsia"/>
          <w:iCs/>
          <w:lang w:eastAsia="zh-CN"/>
        </w:rPr>
        <w:t>rmation</w:t>
      </w:r>
      <w:r w:rsidR="00D84CEC">
        <w:rPr>
          <w:rFonts w:hint="eastAsia"/>
          <w:iCs/>
          <w:lang w:eastAsia="zh-CN"/>
        </w:rPr>
        <w:t xml:space="preserve"> </w:t>
      </w:r>
      <w:r w:rsidR="00CF0F4D">
        <w:rPr>
          <w:rFonts w:hint="eastAsia"/>
          <w:lang w:eastAsia="zh-CN"/>
        </w:rPr>
        <w:t xml:space="preserve">needed </w:t>
      </w:r>
      <w:r w:rsidR="00D84CEC">
        <w:rPr>
          <w:rFonts w:hint="eastAsia"/>
          <w:lang w:eastAsia="zh-CN"/>
        </w:rPr>
        <w:t>for</w:t>
      </w:r>
      <w:r w:rsidR="00CF0F4D">
        <w:rPr>
          <w:rFonts w:hint="eastAsia"/>
          <w:lang w:eastAsia="zh-CN"/>
        </w:rPr>
        <w:t xml:space="preserve"> UE to </w:t>
      </w:r>
      <w:r w:rsidR="00CF0F4D">
        <w:rPr>
          <w:lang w:eastAsia="zh-CN"/>
        </w:rPr>
        <w:t>examine the applicability</w:t>
      </w:r>
      <w:r w:rsidR="00B873B5">
        <w:rPr>
          <w:rFonts w:hint="eastAsia"/>
          <w:lang w:eastAsia="zh-CN"/>
        </w:rPr>
        <w:t xml:space="preserve">. </w:t>
      </w:r>
      <w:r w:rsidR="00604157">
        <w:rPr>
          <w:rFonts w:hint="eastAsia"/>
          <w:lang w:eastAsia="zh-CN"/>
        </w:rPr>
        <w:t>Because</w:t>
      </w:r>
      <w:r w:rsidR="00B873B5">
        <w:rPr>
          <w:rFonts w:hint="eastAsia"/>
          <w:lang w:eastAsia="zh-CN"/>
        </w:rPr>
        <w:t xml:space="preserve"> </w:t>
      </w:r>
      <w:r w:rsidR="00604157">
        <w:rPr>
          <w:rFonts w:hint="eastAsia"/>
          <w:lang w:eastAsia="zh-CN"/>
        </w:rPr>
        <w:t>t</w:t>
      </w:r>
      <w:r w:rsidR="00B873B5" w:rsidRPr="00B873B5">
        <w:rPr>
          <w:lang w:eastAsia="zh-CN"/>
        </w:rPr>
        <w:t xml:space="preserve">he input data </w:t>
      </w:r>
      <w:r w:rsidR="00604157">
        <w:rPr>
          <w:rFonts w:hint="eastAsia"/>
          <w:lang w:eastAsia="zh-CN"/>
        </w:rPr>
        <w:t>is</w:t>
      </w:r>
      <w:r w:rsidR="00B873B5" w:rsidRPr="00B873B5">
        <w:rPr>
          <w:lang w:eastAsia="zh-CN"/>
        </w:rPr>
        <w:t xml:space="preserve"> related to the measurement/inference configuration from the network</w:t>
      </w:r>
      <w:r w:rsidR="00604157">
        <w:rPr>
          <w:rFonts w:hint="eastAsia"/>
          <w:lang w:eastAsia="zh-CN"/>
        </w:rPr>
        <w:t xml:space="preserve">; and </w:t>
      </w:r>
      <w:r w:rsidR="00A81DB4">
        <w:rPr>
          <w:rFonts w:hint="eastAsia"/>
          <w:lang w:eastAsia="zh-CN"/>
        </w:rPr>
        <w:t xml:space="preserve">the network could determine </w:t>
      </w:r>
      <w:r w:rsidR="00A81DB4" w:rsidRPr="00A81DB4">
        <w:rPr>
          <w:lang w:eastAsia="zh-CN"/>
        </w:rPr>
        <w:t>which type of predic</w:t>
      </w:r>
      <w:r w:rsidR="00A81DB4">
        <w:rPr>
          <w:rFonts w:hint="eastAsia"/>
          <w:lang w:eastAsia="zh-CN"/>
        </w:rPr>
        <w:t>tion</w:t>
      </w:r>
      <w:r w:rsidR="00A81DB4" w:rsidRPr="00A81DB4">
        <w:rPr>
          <w:lang w:eastAsia="zh-CN"/>
        </w:rPr>
        <w:t xml:space="preserve"> information</w:t>
      </w:r>
      <w:r w:rsidR="00A81DB4">
        <w:rPr>
          <w:rFonts w:hint="eastAsia"/>
          <w:lang w:eastAsia="zh-CN"/>
        </w:rPr>
        <w:t xml:space="preserve"> (t</w:t>
      </w:r>
      <w:r w:rsidR="00A81DB4" w:rsidRPr="00B873B5">
        <w:rPr>
          <w:lang w:eastAsia="zh-CN"/>
        </w:rPr>
        <w:t xml:space="preserve">he </w:t>
      </w:r>
      <w:r w:rsidR="00A81DB4">
        <w:rPr>
          <w:rFonts w:hint="eastAsia"/>
          <w:lang w:eastAsia="zh-CN"/>
        </w:rPr>
        <w:t>out</w:t>
      </w:r>
      <w:r w:rsidR="00A81DB4" w:rsidRPr="00B873B5">
        <w:rPr>
          <w:lang w:eastAsia="zh-CN"/>
        </w:rPr>
        <w:t>put data</w:t>
      </w:r>
      <w:r w:rsidR="00A81DB4">
        <w:rPr>
          <w:rFonts w:hint="eastAsia"/>
          <w:lang w:eastAsia="zh-CN"/>
        </w:rPr>
        <w:t>)</w:t>
      </w:r>
      <w:r w:rsidR="00A81DB4" w:rsidRPr="00A81DB4">
        <w:rPr>
          <w:lang w:eastAsia="zh-CN"/>
        </w:rPr>
        <w:t xml:space="preserve"> to use based on </w:t>
      </w:r>
      <w:r w:rsidR="00B1697C">
        <w:rPr>
          <w:rFonts w:hint="eastAsia"/>
          <w:lang w:eastAsia="zh-CN"/>
        </w:rPr>
        <w:t>its</w:t>
      </w:r>
      <w:r w:rsidR="00A81DB4" w:rsidRPr="00A81DB4">
        <w:rPr>
          <w:lang w:eastAsia="zh-CN"/>
        </w:rPr>
        <w:t xml:space="preserve"> own needs.</w:t>
      </w:r>
      <w:r w:rsidR="00A81DB4">
        <w:rPr>
          <w:rFonts w:hint="eastAsia"/>
          <w:lang w:eastAsia="zh-CN"/>
        </w:rPr>
        <w:t xml:space="preserve"> </w:t>
      </w:r>
    </w:p>
    <w:p w14:paraId="38AD1704" w14:textId="304468A2" w:rsidR="00B873B5" w:rsidRDefault="00B1697C">
      <w:pPr>
        <w:jc w:val="both"/>
        <w:rPr>
          <w:b/>
          <w:bCs/>
          <w:lang w:eastAsia="zh-CN"/>
        </w:rPr>
      </w:pPr>
      <w:r w:rsidRPr="00B1697C">
        <w:rPr>
          <w:rFonts w:eastAsia="等线" w:hint="eastAsia"/>
          <w:b/>
          <w:bCs/>
          <w:lang w:eastAsia="zh-CN"/>
        </w:rPr>
        <w:lastRenderedPageBreak/>
        <w:t xml:space="preserve">Observation </w:t>
      </w:r>
      <w:r w:rsidR="000A4F23">
        <w:rPr>
          <w:rFonts w:eastAsia="等线" w:hint="eastAsia"/>
          <w:b/>
          <w:bCs/>
          <w:lang w:eastAsia="zh-CN"/>
        </w:rPr>
        <w:t>2</w:t>
      </w:r>
      <w:r w:rsidRPr="00B1697C">
        <w:rPr>
          <w:rFonts w:eastAsia="等线" w:hint="eastAsia"/>
          <w:b/>
          <w:bCs/>
          <w:lang w:eastAsia="zh-CN"/>
        </w:rPr>
        <w:t xml:space="preserve">: </w:t>
      </w:r>
      <w:r w:rsidRPr="00B1697C">
        <w:rPr>
          <w:rFonts w:hint="eastAsia"/>
          <w:b/>
          <w:bCs/>
          <w:lang w:eastAsia="zh-CN"/>
        </w:rPr>
        <w:t>T</w:t>
      </w:r>
      <w:r w:rsidRPr="00B1697C">
        <w:rPr>
          <w:b/>
          <w:bCs/>
          <w:lang w:eastAsia="zh-CN"/>
        </w:rPr>
        <w:t xml:space="preserve">he input data </w:t>
      </w:r>
      <w:r w:rsidRPr="00B1697C">
        <w:rPr>
          <w:rFonts w:hint="eastAsia"/>
          <w:b/>
          <w:bCs/>
          <w:lang w:eastAsia="zh-CN"/>
        </w:rPr>
        <w:t>is</w:t>
      </w:r>
      <w:r w:rsidRPr="00B1697C">
        <w:rPr>
          <w:b/>
          <w:bCs/>
          <w:lang w:eastAsia="zh-CN"/>
        </w:rPr>
        <w:t xml:space="preserve"> related to the measurement/inference configuration from the network</w:t>
      </w:r>
      <w:r w:rsidRPr="00B1697C">
        <w:rPr>
          <w:rFonts w:hint="eastAsia"/>
          <w:b/>
          <w:bCs/>
          <w:lang w:eastAsia="zh-CN"/>
        </w:rPr>
        <w:t xml:space="preserve">. Furthermore, the network could determine </w:t>
      </w:r>
      <w:r w:rsidRPr="00B1697C">
        <w:rPr>
          <w:b/>
          <w:bCs/>
          <w:lang w:eastAsia="zh-CN"/>
        </w:rPr>
        <w:t>which type of predic</w:t>
      </w:r>
      <w:r w:rsidRPr="00B1697C">
        <w:rPr>
          <w:rFonts w:hint="eastAsia"/>
          <w:b/>
          <w:bCs/>
          <w:lang w:eastAsia="zh-CN"/>
        </w:rPr>
        <w:t>tion</w:t>
      </w:r>
      <w:r w:rsidRPr="00B1697C">
        <w:rPr>
          <w:b/>
          <w:bCs/>
          <w:lang w:eastAsia="zh-CN"/>
        </w:rPr>
        <w:t xml:space="preserve"> information</w:t>
      </w:r>
      <w:r w:rsidRPr="00B1697C">
        <w:rPr>
          <w:rFonts w:hint="eastAsia"/>
          <w:b/>
          <w:bCs/>
          <w:lang w:eastAsia="zh-CN"/>
        </w:rPr>
        <w:t xml:space="preserve"> (t</w:t>
      </w:r>
      <w:r w:rsidRPr="00B1697C">
        <w:rPr>
          <w:b/>
          <w:bCs/>
          <w:lang w:eastAsia="zh-CN"/>
        </w:rPr>
        <w:t xml:space="preserve">he </w:t>
      </w:r>
      <w:r w:rsidRPr="00B1697C">
        <w:rPr>
          <w:rFonts w:hint="eastAsia"/>
          <w:b/>
          <w:bCs/>
          <w:lang w:eastAsia="zh-CN"/>
        </w:rPr>
        <w:t>out</w:t>
      </w:r>
      <w:r w:rsidRPr="00B1697C">
        <w:rPr>
          <w:b/>
          <w:bCs/>
          <w:lang w:eastAsia="zh-CN"/>
        </w:rPr>
        <w:t>put data</w:t>
      </w:r>
      <w:r w:rsidRPr="00B1697C">
        <w:rPr>
          <w:rFonts w:hint="eastAsia"/>
          <w:b/>
          <w:bCs/>
          <w:lang w:eastAsia="zh-CN"/>
        </w:rPr>
        <w:t>)</w:t>
      </w:r>
      <w:r w:rsidRPr="00B1697C">
        <w:rPr>
          <w:b/>
          <w:bCs/>
          <w:lang w:eastAsia="zh-CN"/>
        </w:rPr>
        <w:t xml:space="preserve"> to use based on </w:t>
      </w:r>
      <w:r w:rsidRPr="00B1697C">
        <w:rPr>
          <w:rFonts w:hint="eastAsia"/>
          <w:b/>
          <w:bCs/>
          <w:lang w:eastAsia="zh-CN"/>
        </w:rPr>
        <w:t>its</w:t>
      </w:r>
      <w:r w:rsidRPr="00B1697C">
        <w:rPr>
          <w:b/>
          <w:bCs/>
          <w:lang w:eastAsia="zh-CN"/>
        </w:rPr>
        <w:t xml:space="preserve"> own needs.</w:t>
      </w:r>
    </w:p>
    <w:p w14:paraId="679BC86D" w14:textId="787464E2" w:rsidR="00B1697C" w:rsidRPr="00B1697C" w:rsidRDefault="00B1697C">
      <w:pPr>
        <w:jc w:val="both"/>
        <w:rPr>
          <w:b/>
          <w:bCs/>
          <w:lang w:eastAsia="zh-CN"/>
        </w:rPr>
      </w:pPr>
      <w:r>
        <w:rPr>
          <w:rFonts w:hint="eastAsia"/>
          <w:b/>
          <w:bCs/>
          <w:lang w:eastAsia="zh-CN"/>
        </w:rPr>
        <w:t xml:space="preserve">Proposal </w:t>
      </w:r>
      <w:r w:rsidR="000A4F23">
        <w:rPr>
          <w:rFonts w:hint="eastAsia"/>
          <w:b/>
          <w:bCs/>
          <w:lang w:eastAsia="zh-CN"/>
        </w:rPr>
        <w:t>5</w:t>
      </w:r>
      <w:r>
        <w:rPr>
          <w:rFonts w:hint="eastAsia"/>
          <w:b/>
          <w:bCs/>
          <w:lang w:eastAsia="zh-CN"/>
        </w:rPr>
        <w:t xml:space="preserve">: </w:t>
      </w:r>
      <w:r w:rsidR="00DD22C0" w:rsidRPr="00DD22C0">
        <w:rPr>
          <w:b/>
          <w:bCs/>
          <w:lang w:eastAsia="zh-CN"/>
        </w:rPr>
        <w:t xml:space="preserve">RAN2 </w:t>
      </w:r>
      <w:r w:rsidR="00DD22C0">
        <w:rPr>
          <w:rFonts w:hint="eastAsia"/>
          <w:b/>
          <w:bCs/>
          <w:lang w:eastAsia="zh-CN"/>
        </w:rPr>
        <w:t>to</w:t>
      </w:r>
      <w:r w:rsidR="00DD22C0" w:rsidRPr="00DD22C0">
        <w:rPr>
          <w:b/>
          <w:bCs/>
          <w:lang w:eastAsia="zh-CN"/>
        </w:rPr>
        <w:t xml:space="preserve"> further consider whether the inference input and output related information needed </w:t>
      </w:r>
      <w:r w:rsidR="00D84CEC">
        <w:rPr>
          <w:rFonts w:hint="eastAsia"/>
          <w:b/>
          <w:bCs/>
          <w:lang w:eastAsia="zh-CN"/>
        </w:rPr>
        <w:t>for</w:t>
      </w:r>
      <w:r w:rsidR="00DD22C0" w:rsidRPr="00DD22C0">
        <w:rPr>
          <w:b/>
          <w:bCs/>
          <w:lang w:eastAsia="zh-CN"/>
        </w:rPr>
        <w:t xml:space="preserve"> UE to examine the applicability</w:t>
      </w:r>
      <w:r w:rsidR="00B4767D">
        <w:rPr>
          <w:rFonts w:hint="eastAsia"/>
          <w:b/>
          <w:bCs/>
          <w:lang w:eastAsia="zh-CN"/>
        </w:rPr>
        <w:t>, for example:</w:t>
      </w:r>
    </w:p>
    <w:p w14:paraId="10B1B2A1" w14:textId="70313AA0" w:rsidR="00EC0B90" w:rsidRPr="00D84CEC" w:rsidRDefault="00EC0B90" w:rsidP="00EC0B90">
      <w:pPr>
        <w:pStyle w:val="Doc-comment"/>
        <w:numPr>
          <w:ilvl w:val="1"/>
          <w:numId w:val="20"/>
        </w:numPr>
        <w:spacing w:after="180"/>
        <w:jc w:val="both"/>
        <w:rPr>
          <w:rFonts w:ascii="Times New Roman" w:eastAsiaTheme="minorEastAsia" w:hAnsi="Times New Roman" w:cs="Times New Roman"/>
          <w:b/>
          <w:bCs/>
          <w:i w:val="0"/>
          <w:iCs/>
          <w:sz w:val="20"/>
          <w:szCs w:val="20"/>
          <w:lang w:eastAsia="zh-CN"/>
        </w:rPr>
      </w:pPr>
      <w:r w:rsidRPr="00D84CEC">
        <w:rPr>
          <w:rFonts w:ascii="Times New Roman" w:eastAsiaTheme="minorEastAsia" w:hAnsi="Times New Roman" w:cs="Times New Roman" w:hint="eastAsia"/>
          <w:b/>
          <w:bCs/>
          <w:i w:val="0"/>
          <w:iCs/>
          <w:sz w:val="20"/>
          <w:szCs w:val="20"/>
          <w:lang w:eastAsia="zh-CN"/>
        </w:rPr>
        <w:t>Inference</w:t>
      </w:r>
      <w:r w:rsidRPr="00D84CEC">
        <w:rPr>
          <w:rFonts w:ascii="Times New Roman" w:eastAsiaTheme="minorEastAsia" w:hAnsi="Times New Roman" w:cs="Times New Roman"/>
          <w:b/>
          <w:bCs/>
          <w:i w:val="0"/>
          <w:iCs/>
          <w:sz w:val="20"/>
          <w:szCs w:val="20"/>
          <w:lang w:eastAsia="zh-CN"/>
        </w:rPr>
        <w:t xml:space="preserve"> output related info</w:t>
      </w:r>
      <w:r w:rsidRPr="00D84CEC">
        <w:rPr>
          <w:rFonts w:ascii="Times New Roman" w:eastAsiaTheme="minorEastAsia" w:hAnsi="Times New Roman" w:cs="Times New Roman" w:hint="eastAsia"/>
          <w:b/>
          <w:bCs/>
          <w:i w:val="0"/>
          <w:iCs/>
          <w:sz w:val="20"/>
          <w:szCs w:val="20"/>
          <w:lang w:eastAsia="zh-CN"/>
        </w:rPr>
        <w:t>:</w:t>
      </w:r>
      <w:r w:rsidR="00B46277">
        <w:rPr>
          <w:rFonts w:ascii="Times New Roman" w:eastAsiaTheme="minorEastAsia" w:hAnsi="Times New Roman" w:cs="Times New Roman" w:hint="eastAsia"/>
          <w:b/>
          <w:bCs/>
          <w:i w:val="0"/>
          <w:iCs/>
          <w:sz w:val="20"/>
          <w:szCs w:val="20"/>
          <w:lang w:eastAsia="zh-CN"/>
        </w:rPr>
        <w:t xml:space="preserve"> </w:t>
      </w:r>
      <w:bookmarkStart w:id="6" w:name="_Hlk213161259"/>
      <w:r w:rsidRPr="00D84CEC">
        <w:rPr>
          <w:rFonts w:ascii="Times New Roman" w:eastAsiaTheme="minorEastAsia" w:hAnsi="Times New Roman" w:cs="Times New Roman"/>
          <w:b/>
          <w:bCs/>
          <w:i w:val="0"/>
          <w:iCs/>
          <w:sz w:val="20"/>
          <w:szCs w:val="20"/>
          <w:lang w:eastAsia="zh-CN"/>
        </w:rPr>
        <w:t>predict</w:t>
      </w:r>
      <w:r w:rsidRPr="00D84CEC">
        <w:rPr>
          <w:rFonts w:ascii="Times New Roman" w:eastAsiaTheme="minorEastAsia" w:hAnsi="Times New Roman" w:cs="Times New Roman" w:hint="eastAsia"/>
          <w:b/>
          <w:bCs/>
          <w:i w:val="0"/>
          <w:iCs/>
          <w:sz w:val="20"/>
          <w:szCs w:val="20"/>
          <w:lang w:eastAsia="zh-CN"/>
        </w:rPr>
        <w:t>ed</w:t>
      </w:r>
      <w:r w:rsidRPr="00D84CEC">
        <w:rPr>
          <w:rFonts w:ascii="Times New Roman" w:eastAsiaTheme="minorEastAsia" w:hAnsi="Times New Roman" w:cs="Times New Roman"/>
          <w:b/>
          <w:bCs/>
          <w:i w:val="0"/>
          <w:iCs/>
          <w:sz w:val="20"/>
          <w:szCs w:val="20"/>
          <w:lang w:eastAsia="zh-CN"/>
        </w:rPr>
        <w:t xml:space="preserve"> L3 cell level results</w:t>
      </w:r>
      <w:r w:rsidRPr="00D84CEC">
        <w:rPr>
          <w:rFonts w:ascii="Times New Roman" w:eastAsiaTheme="minorEastAsia" w:hAnsi="Times New Roman" w:cs="Times New Roman" w:hint="eastAsia"/>
          <w:b/>
          <w:bCs/>
          <w:i w:val="0"/>
          <w:iCs/>
          <w:sz w:val="20"/>
          <w:szCs w:val="20"/>
          <w:lang w:eastAsia="zh-CN"/>
        </w:rPr>
        <w:t xml:space="preserve"> or </w:t>
      </w:r>
      <w:r w:rsidRPr="00D84CEC">
        <w:rPr>
          <w:rFonts w:ascii="Times New Roman" w:eastAsiaTheme="minorEastAsia" w:hAnsi="Times New Roman" w:cs="Times New Roman"/>
          <w:b/>
          <w:bCs/>
          <w:i w:val="0"/>
          <w:iCs/>
          <w:sz w:val="20"/>
          <w:szCs w:val="20"/>
          <w:lang w:eastAsia="zh-CN"/>
        </w:rPr>
        <w:t>predict</w:t>
      </w:r>
      <w:r w:rsidRPr="00D84CEC">
        <w:rPr>
          <w:rFonts w:ascii="Times New Roman" w:eastAsiaTheme="minorEastAsia" w:hAnsi="Times New Roman" w:cs="Times New Roman" w:hint="eastAsia"/>
          <w:b/>
          <w:bCs/>
          <w:i w:val="0"/>
          <w:iCs/>
          <w:sz w:val="20"/>
          <w:szCs w:val="20"/>
          <w:lang w:eastAsia="zh-CN"/>
        </w:rPr>
        <w:t>ed</w:t>
      </w:r>
      <w:r w:rsidRPr="00D84CEC">
        <w:rPr>
          <w:rFonts w:ascii="Times New Roman" w:eastAsiaTheme="minorEastAsia" w:hAnsi="Times New Roman" w:cs="Times New Roman"/>
          <w:b/>
          <w:bCs/>
          <w:i w:val="0"/>
          <w:iCs/>
          <w:sz w:val="20"/>
          <w:szCs w:val="20"/>
          <w:lang w:eastAsia="zh-CN"/>
        </w:rPr>
        <w:t xml:space="preserve"> L3 filtered beam level results</w:t>
      </w:r>
      <w:bookmarkEnd w:id="6"/>
    </w:p>
    <w:p w14:paraId="444017E2" w14:textId="29AC7DCC" w:rsidR="00EC0B90" w:rsidRPr="00D84CEC" w:rsidRDefault="00EC0B90" w:rsidP="00EC0B90">
      <w:pPr>
        <w:pStyle w:val="Doc-comment"/>
        <w:numPr>
          <w:ilvl w:val="1"/>
          <w:numId w:val="20"/>
        </w:numPr>
        <w:spacing w:after="180"/>
        <w:jc w:val="both"/>
        <w:rPr>
          <w:b/>
          <w:bCs/>
          <w:lang w:eastAsia="zh-CN"/>
        </w:rPr>
      </w:pPr>
      <w:r w:rsidRPr="00D84CEC">
        <w:rPr>
          <w:rFonts w:ascii="Times New Roman" w:eastAsiaTheme="minorEastAsia" w:hAnsi="Times New Roman" w:cs="Times New Roman" w:hint="eastAsia"/>
          <w:b/>
          <w:bCs/>
          <w:i w:val="0"/>
          <w:iCs/>
          <w:sz w:val="20"/>
          <w:szCs w:val="20"/>
          <w:lang w:eastAsia="zh-CN"/>
        </w:rPr>
        <w:t xml:space="preserve">Inference input </w:t>
      </w:r>
      <w:r w:rsidRPr="00D84CEC">
        <w:rPr>
          <w:rFonts w:ascii="Times New Roman" w:eastAsiaTheme="minorEastAsia" w:hAnsi="Times New Roman" w:cs="Times New Roman"/>
          <w:b/>
          <w:bCs/>
          <w:i w:val="0"/>
          <w:iCs/>
          <w:sz w:val="20"/>
          <w:szCs w:val="20"/>
          <w:lang w:eastAsia="zh-CN"/>
        </w:rPr>
        <w:t>related info</w:t>
      </w:r>
      <w:r w:rsidRPr="00D84CEC">
        <w:rPr>
          <w:rFonts w:ascii="Times New Roman" w:eastAsiaTheme="minorEastAsia" w:hAnsi="Times New Roman" w:cs="Times New Roman" w:hint="eastAsia"/>
          <w:b/>
          <w:bCs/>
          <w:i w:val="0"/>
          <w:iCs/>
          <w:sz w:val="20"/>
          <w:szCs w:val="20"/>
          <w:lang w:eastAsia="zh-CN"/>
        </w:rPr>
        <w:t>:</w:t>
      </w:r>
      <w:r w:rsidR="00B46277">
        <w:rPr>
          <w:rFonts w:ascii="Times New Roman" w:eastAsiaTheme="minorEastAsia" w:hAnsi="Times New Roman" w:cs="Times New Roman" w:hint="eastAsia"/>
          <w:b/>
          <w:bCs/>
          <w:i w:val="0"/>
          <w:iCs/>
          <w:sz w:val="20"/>
          <w:szCs w:val="20"/>
          <w:lang w:eastAsia="zh-CN"/>
        </w:rPr>
        <w:t xml:space="preserve"> </w:t>
      </w:r>
      <w:r w:rsidRPr="00D84CEC">
        <w:rPr>
          <w:rFonts w:ascii="Times New Roman" w:eastAsiaTheme="minorEastAsia" w:hAnsi="Times New Roman" w:cs="Times New Roman"/>
          <w:b/>
          <w:bCs/>
          <w:i w:val="0"/>
          <w:iCs/>
          <w:sz w:val="20"/>
          <w:szCs w:val="20"/>
          <w:lang w:eastAsia="zh-CN"/>
        </w:rPr>
        <w:t>L3 cell-level measurement result</w:t>
      </w:r>
      <w:r w:rsidRPr="00D84CEC">
        <w:rPr>
          <w:rFonts w:ascii="Times New Roman" w:eastAsiaTheme="minorEastAsia" w:hAnsi="Times New Roman" w:cs="Times New Roman" w:hint="eastAsia"/>
          <w:b/>
          <w:bCs/>
          <w:i w:val="0"/>
          <w:iCs/>
          <w:sz w:val="20"/>
          <w:szCs w:val="20"/>
          <w:lang w:eastAsia="zh-CN"/>
        </w:rPr>
        <w:t>s</w:t>
      </w:r>
      <w:r w:rsidRPr="00D84CEC">
        <w:rPr>
          <w:rFonts w:ascii="Times New Roman" w:eastAsiaTheme="minorEastAsia" w:hAnsi="Times New Roman" w:cs="Times New Roman"/>
          <w:b/>
          <w:bCs/>
          <w:i w:val="0"/>
          <w:iCs/>
          <w:sz w:val="20"/>
          <w:szCs w:val="20"/>
          <w:lang w:eastAsia="zh-CN"/>
        </w:rPr>
        <w:t>, L1 beam-level measurement result</w:t>
      </w:r>
      <w:r w:rsidRPr="00D84CEC">
        <w:rPr>
          <w:rFonts w:ascii="Times New Roman" w:eastAsiaTheme="minorEastAsia" w:hAnsi="Times New Roman" w:cs="Times New Roman" w:hint="eastAsia"/>
          <w:b/>
          <w:bCs/>
          <w:i w:val="0"/>
          <w:iCs/>
          <w:sz w:val="20"/>
          <w:szCs w:val="20"/>
          <w:lang w:eastAsia="zh-CN"/>
        </w:rPr>
        <w:t>s</w:t>
      </w:r>
      <w:r w:rsidRPr="00D84CEC">
        <w:rPr>
          <w:rFonts w:ascii="Times New Roman" w:eastAsiaTheme="minorEastAsia" w:hAnsi="Times New Roman" w:cs="Times New Roman"/>
          <w:b/>
          <w:bCs/>
          <w:i w:val="0"/>
          <w:iCs/>
          <w:sz w:val="20"/>
          <w:szCs w:val="20"/>
          <w:lang w:eastAsia="zh-CN"/>
        </w:rPr>
        <w:t xml:space="preserve"> and L3 beam-level measurement result</w:t>
      </w:r>
      <w:r w:rsidRPr="00D84CEC">
        <w:rPr>
          <w:rFonts w:ascii="Times New Roman" w:eastAsiaTheme="minorEastAsia" w:hAnsi="Times New Roman" w:cs="Times New Roman" w:hint="eastAsia"/>
          <w:b/>
          <w:bCs/>
          <w:i w:val="0"/>
          <w:iCs/>
          <w:sz w:val="20"/>
          <w:szCs w:val="20"/>
          <w:lang w:eastAsia="zh-CN"/>
        </w:rPr>
        <w:t>s</w:t>
      </w:r>
    </w:p>
    <w:p w14:paraId="31FFAACB" w14:textId="5FDB37E3" w:rsidR="00BA0D61" w:rsidRPr="003F5A60" w:rsidRDefault="00F24788">
      <w:pPr>
        <w:jc w:val="both"/>
        <w:rPr>
          <w:lang w:eastAsia="zh-CN"/>
        </w:rPr>
      </w:pPr>
      <w:r>
        <w:rPr>
          <w:lang w:val="en-US" w:eastAsia="zh-CN"/>
        </w:rPr>
        <w:t>I</w:t>
      </w:r>
      <w:r>
        <w:rPr>
          <w:rFonts w:hint="eastAsia"/>
          <w:lang w:val="en-US" w:eastAsia="zh-CN"/>
        </w:rPr>
        <w:t xml:space="preserve">n Rel-19, RAN2 </w:t>
      </w:r>
      <w:r w:rsidR="00EE31FD" w:rsidRPr="002B4F70">
        <w:rPr>
          <w:rFonts w:hint="eastAsia"/>
          <w:lang w:eastAsia="zh-CN"/>
        </w:rPr>
        <w:t>discussed</w:t>
      </w:r>
      <w:r w:rsidR="00EE31FD">
        <w:rPr>
          <w:rFonts w:hint="eastAsia"/>
          <w:lang w:eastAsia="zh-CN"/>
        </w:rPr>
        <w:t xml:space="preserve"> on the c</w:t>
      </w:r>
      <w:r w:rsidR="00EE31FD" w:rsidRPr="00EE31FD">
        <w:rPr>
          <w:lang w:eastAsia="zh-CN"/>
        </w:rPr>
        <w:t>ondition when to perform the inference</w:t>
      </w:r>
      <w:r w:rsidR="00EE31FD">
        <w:rPr>
          <w:rFonts w:hint="eastAsia"/>
          <w:lang w:eastAsia="zh-CN"/>
        </w:rPr>
        <w:t xml:space="preserve"> for UE sided </w:t>
      </w:r>
      <w:r w:rsidR="00EE31FD" w:rsidRPr="0099709F">
        <w:rPr>
          <w:rFonts w:eastAsia="等线"/>
          <w:lang w:val="en-US" w:eastAsia="zh-CN"/>
        </w:rPr>
        <w:t>RRM measurement prediction</w:t>
      </w:r>
      <w:r w:rsidR="00EE31FD">
        <w:rPr>
          <w:rFonts w:eastAsia="等线" w:hint="eastAsia"/>
          <w:lang w:val="en-US" w:eastAsia="zh-CN"/>
        </w:rPr>
        <w:t xml:space="preserve"> and </w:t>
      </w:r>
      <w:r>
        <w:rPr>
          <w:rFonts w:hint="eastAsia"/>
          <w:lang w:eastAsia="zh-CN"/>
        </w:rPr>
        <w:t xml:space="preserve">agreed that </w:t>
      </w:r>
      <w:r w:rsidRPr="00F24788">
        <w:rPr>
          <w:lang w:eastAsia="zh-CN"/>
        </w:rPr>
        <w:t>the UE can be configured with periodic or event triggered reporting of predicted and/or actual RRM measurements</w:t>
      </w:r>
      <w:r>
        <w:rPr>
          <w:rFonts w:hint="eastAsia"/>
          <w:lang w:eastAsia="zh-CN"/>
        </w:rPr>
        <w:t xml:space="preserve"> for </w:t>
      </w:r>
      <w:r w:rsidRPr="0099709F">
        <w:rPr>
          <w:rFonts w:eastAsia="等线"/>
          <w:lang w:val="en-US" w:eastAsia="zh-CN"/>
        </w:rPr>
        <w:t>RRM measurement prediction</w:t>
      </w:r>
      <w:r>
        <w:rPr>
          <w:rFonts w:eastAsia="等线" w:hint="eastAsia"/>
          <w:lang w:val="en-US" w:eastAsia="zh-CN"/>
        </w:rPr>
        <w:t xml:space="preserve"> with</w:t>
      </w:r>
      <w:r w:rsidRPr="0099709F">
        <w:rPr>
          <w:rFonts w:eastAsia="等线"/>
          <w:lang w:val="en-US" w:eastAsia="zh-CN"/>
        </w:rPr>
        <w:t xml:space="preserve"> UE sided model</w:t>
      </w:r>
      <w:r>
        <w:rPr>
          <w:rFonts w:eastAsia="等线" w:hint="eastAsia"/>
          <w:lang w:val="en-US" w:eastAsia="zh-CN"/>
        </w:rPr>
        <w:t>.</w:t>
      </w:r>
      <w:r w:rsidR="005557AD">
        <w:rPr>
          <w:rFonts w:eastAsia="等线" w:hint="eastAsia"/>
          <w:lang w:val="en-US" w:eastAsia="zh-CN"/>
        </w:rPr>
        <w:t xml:space="preserve"> </w:t>
      </w:r>
      <w:r w:rsidR="005557AD">
        <w:rPr>
          <w:rFonts w:eastAsia="等线"/>
          <w:lang w:val="en-US" w:eastAsia="zh-CN"/>
        </w:rPr>
        <w:t>B</w:t>
      </w:r>
      <w:r w:rsidR="005557AD">
        <w:rPr>
          <w:rFonts w:eastAsia="等线" w:hint="eastAsia"/>
          <w:lang w:val="en-US" w:eastAsia="zh-CN"/>
        </w:rPr>
        <w:t xml:space="preserve">ut there </w:t>
      </w:r>
      <w:r w:rsidR="00EE31FD">
        <w:rPr>
          <w:rFonts w:eastAsia="等线"/>
          <w:lang w:val="en-US" w:eastAsia="zh-CN"/>
        </w:rPr>
        <w:t>was</w:t>
      </w:r>
      <w:r w:rsidR="005557AD">
        <w:rPr>
          <w:rFonts w:eastAsia="等线" w:hint="eastAsia"/>
          <w:lang w:val="en-US" w:eastAsia="zh-CN"/>
        </w:rPr>
        <w:t xml:space="preserve"> </w:t>
      </w:r>
      <w:r w:rsidR="005557AD" w:rsidRPr="005557AD">
        <w:rPr>
          <w:rFonts w:eastAsia="等线"/>
          <w:lang w:val="en-US" w:eastAsia="zh-CN"/>
        </w:rPr>
        <w:t>no consensus</w:t>
      </w:r>
      <w:r w:rsidR="005557AD">
        <w:rPr>
          <w:rFonts w:eastAsia="等线" w:hint="eastAsia"/>
          <w:lang w:val="en-US" w:eastAsia="zh-CN"/>
        </w:rPr>
        <w:t xml:space="preserve"> on the details.</w:t>
      </w:r>
      <w:r w:rsidR="0095174E">
        <w:rPr>
          <w:rFonts w:eastAsia="等线" w:hint="eastAsia"/>
          <w:lang w:val="en-US" w:eastAsia="zh-CN"/>
        </w:rPr>
        <w:t xml:space="preserve"> </w:t>
      </w:r>
      <w:r w:rsidR="004224E0">
        <w:rPr>
          <w:lang w:eastAsia="zh-CN"/>
        </w:rPr>
        <w:t>F</w:t>
      </w:r>
      <w:r w:rsidR="004224E0">
        <w:rPr>
          <w:rFonts w:hint="eastAsia"/>
          <w:lang w:eastAsia="zh-CN"/>
        </w:rPr>
        <w:t xml:space="preserve">rom our </w:t>
      </w:r>
      <w:r w:rsidR="0095174E">
        <w:rPr>
          <w:rFonts w:hint="eastAsia"/>
          <w:lang w:eastAsia="zh-CN"/>
        </w:rPr>
        <w:t>perspective</w:t>
      </w:r>
      <w:r w:rsidR="004224E0">
        <w:rPr>
          <w:rFonts w:hint="eastAsia"/>
          <w:lang w:eastAsia="zh-CN"/>
        </w:rPr>
        <w:t xml:space="preserve">, </w:t>
      </w:r>
      <w:r w:rsidR="00FE275F">
        <w:rPr>
          <w:rFonts w:hint="eastAsia"/>
          <w:lang w:eastAsia="zh-CN"/>
        </w:rPr>
        <w:t xml:space="preserve">for </w:t>
      </w:r>
      <w:r w:rsidR="00FE275F" w:rsidRPr="00FE275F">
        <w:rPr>
          <w:lang w:eastAsia="zh-CN"/>
        </w:rPr>
        <w:t>temporal domain case A</w:t>
      </w:r>
      <w:r w:rsidR="006E76AC">
        <w:rPr>
          <w:rFonts w:hint="eastAsia"/>
          <w:lang w:eastAsia="zh-CN"/>
        </w:rPr>
        <w:t>,</w:t>
      </w:r>
      <w:r w:rsidR="00506052">
        <w:rPr>
          <w:rFonts w:hint="eastAsia"/>
          <w:lang w:eastAsia="zh-CN"/>
        </w:rPr>
        <w:t xml:space="preserve"> </w:t>
      </w:r>
      <w:r w:rsidR="0034152C">
        <w:rPr>
          <w:rFonts w:hint="eastAsia"/>
          <w:lang w:eastAsia="zh-CN"/>
        </w:rPr>
        <w:t>t</w:t>
      </w:r>
      <w:r w:rsidR="008A7FA7" w:rsidRPr="008A7FA7">
        <w:rPr>
          <w:lang w:eastAsia="zh-CN"/>
        </w:rPr>
        <w:t>he inference could not provide additional gain for the UE in cell centre and it is not friendly for UE complexity and power saving</w:t>
      </w:r>
      <w:r w:rsidR="006E76AC">
        <w:rPr>
          <w:rFonts w:hint="eastAsia"/>
          <w:lang w:eastAsia="zh-CN"/>
        </w:rPr>
        <w:t>.</w:t>
      </w:r>
      <w:r w:rsidR="00FC7259">
        <w:rPr>
          <w:rFonts w:hint="eastAsia"/>
          <w:lang w:eastAsia="zh-CN"/>
        </w:rPr>
        <w:t xml:space="preserve"> </w:t>
      </w:r>
      <w:r w:rsidR="003F5A60">
        <w:rPr>
          <w:rFonts w:hint="eastAsia"/>
          <w:lang w:eastAsia="zh-CN"/>
        </w:rPr>
        <w:t xml:space="preserve">On the other hand, </w:t>
      </w:r>
      <w:r w:rsidR="00C13D0D">
        <w:rPr>
          <w:rFonts w:eastAsia="等线" w:hint="eastAsia"/>
          <w:lang w:eastAsia="zh-CN"/>
        </w:rPr>
        <w:t xml:space="preserve">when the UE </w:t>
      </w:r>
      <w:r w:rsidR="00C13D0D" w:rsidRPr="0019553B">
        <w:rPr>
          <w:rFonts w:eastAsia="等线"/>
          <w:lang w:eastAsia="zh-CN"/>
        </w:rPr>
        <w:t xml:space="preserve">approaches </w:t>
      </w:r>
      <w:r w:rsidR="00C13D0D">
        <w:rPr>
          <w:rFonts w:eastAsia="等线" w:hint="eastAsia"/>
          <w:lang w:eastAsia="zh-CN"/>
        </w:rPr>
        <w:t xml:space="preserve">cell </w:t>
      </w:r>
      <w:r w:rsidR="00C13D0D" w:rsidRPr="0019553B">
        <w:rPr>
          <w:rFonts w:eastAsia="等线"/>
          <w:lang w:eastAsia="zh-CN"/>
        </w:rPr>
        <w:t xml:space="preserve">edge </w:t>
      </w:r>
      <w:r w:rsidR="00C13D0D">
        <w:rPr>
          <w:rFonts w:eastAsia="等线" w:hint="eastAsia"/>
          <w:lang w:eastAsia="zh-CN"/>
        </w:rPr>
        <w:t xml:space="preserve">with a high </w:t>
      </w:r>
      <w:r w:rsidR="00C13D0D" w:rsidRPr="0019553B">
        <w:rPr>
          <w:rFonts w:eastAsia="等线"/>
          <w:lang w:eastAsia="zh-CN"/>
        </w:rPr>
        <w:t>probability</w:t>
      </w:r>
      <w:r w:rsidR="00C13D0D">
        <w:rPr>
          <w:rFonts w:eastAsia="等线" w:hint="eastAsia"/>
          <w:lang w:eastAsia="zh-CN"/>
        </w:rPr>
        <w:t xml:space="preserve"> of handover,</w:t>
      </w:r>
      <w:r w:rsidR="003F5A60">
        <w:rPr>
          <w:rFonts w:hint="eastAsia"/>
          <w:lang w:eastAsia="zh-CN"/>
        </w:rPr>
        <w:t xml:space="preserve"> </w:t>
      </w:r>
      <w:r w:rsidR="00C13D0D">
        <w:rPr>
          <w:rFonts w:hint="eastAsia"/>
          <w:lang w:eastAsia="zh-CN"/>
        </w:rPr>
        <w:t xml:space="preserve">the </w:t>
      </w:r>
      <w:r w:rsidR="00C13D0D" w:rsidRPr="00506052">
        <w:rPr>
          <w:lang w:eastAsia="zh-CN"/>
        </w:rPr>
        <w:t>functionality</w:t>
      </w:r>
      <w:r w:rsidR="00C13D0D">
        <w:rPr>
          <w:rFonts w:hint="eastAsia"/>
          <w:lang w:eastAsia="zh-CN"/>
        </w:rPr>
        <w:t xml:space="preserve"> should be activated and start performing inference </w:t>
      </w:r>
      <w:r w:rsidR="00C13D0D" w:rsidRPr="0019553B">
        <w:rPr>
          <w:lang w:eastAsia="zh-CN"/>
        </w:rPr>
        <w:t>quickly</w:t>
      </w:r>
      <w:r w:rsidR="00C13D0D">
        <w:rPr>
          <w:rFonts w:hint="eastAsia"/>
          <w:lang w:eastAsia="zh-CN"/>
        </w:rPr>
        <w:t xml:space="preserve"> to provide the assistance information for </w:t>
      </w:r>
      <w:r w:rsidR="00C13D0D">
        <w:rPr>
          <w:rFonts w:eastAsia="等线" w:hint="eastAsia"/>
          <w:lang w:eastAsia="zh-CN"/>
        </w:rPr>
        <w:t xml:space="preserve">handover </w:t>
      </w:r>
      <w:r w:rsidR="00C13D0D">
        <w:rPr>
          <w:rFonts w:eastAsia="等线"/>
          <w:lang w:eastAsia="zh-CN"/>
        </w:rPr>
        <w:t>decision</w:t>
      </w:r>
      <w:r w:rsidR="00C13D0D">
        <w:rPr>
          <w:rFonts w:eastAsia="等线" w:hint="eastAsia"/>
          <w:lang w:eastAsia="zh-CN"/>
        </w:rPr>
        <w:t>.</w:t>
      </w:r>
      <w:r w:rsidR="00F545A4">
        <w:rPr>
          <w:rFonts w:eastAsia="等线" w:hint="eastAsia"/>
          <w:lang w:eastAsia="zh-CN"/>
        </w:rPr>
        <w:t xml:space="preserve"> </w:t>
      </w:r>
    </w:p>
    <w:p w14:paraId="1121DF60" w14:textId="0DB1276E" w:rsidR="00C10A45" w:rsidRDefault="001471FD">
      <w:pPr>
        <w:jc w:val="both"/>
        <w:rPr>
          <w:b/>
          <w:bCs/>
          <w:lang w:eastAsia="zh-CN"/>
        </w:rPr>
      </w:pPr>
      <w:r w:rsidRPr="0079539C">
        <w:rPr>
          <w:b/>
          <w:bCs/>
          <w:lang w:eastAsia="zh-CN"/>
        </w:rPr>
        <w:t>O</w:t>
      </w:r>
      <w:r w:rsidRPr="0079539C">
        <w:rPr>
          <w:rFonts w:hint="eastAsia"/>
          <w:b/>
          <w:bCs/>
          <w:lang w:eastAsia="zh-CN"/>
        </w:rPr>
        <w:t xml:space="preserve">bservation </w:t>
      </w:r>
      <w:r w:rsidR="000A4F23">
        <w:rPr>
          <w:rFonts w:hint="eastAsia"/>
          <w:b/>
          <w:bCs/>
          <w:lang w:eastAsia="zh-CN"/>
        </w:rPr>
        <w:t>3</w:t>
      </w:r>
      <w:r w:rsidRPr="0079539C">
        <w:rPr>
          <w:rFonts w:hint="eastAsia"/>
          <w:b/>
          <w:bCs/>
          <w:lang w:eastAsia="zh-CN"/>
        </w:rPr>
        <w:t>:</w:t>
      </w:r>
      <w:r w:rsidR="00AD147C">
        <w:rPr>
          <w:rFonts w:hint="eastAsia"/>
          <w:b/>
          <w:bCs/>
          <w:lang w:eastAsia="zh-CN"/>
        </w:rPr>
        <w:t xml:space="preserve"> </w:t>
      </w:r>
      <w:r w:rsidR="00FE275F">
        <w:rPr>
          <w:rFonts w:hint="eastAsia"/>
          <w:b/>
          <w:bCs/>
          <w:lang w:eastAsia="zh-CN"/>
        </w:rPr>
        <w:t>F</w:t>
      </w:r>
      <w:r w:rsidR="00FE275F" w:rsidRPr="00FE275F">
        <w:rPr>
          <w:b/>
          <w:bCs/>
          <w:lang w:eastAsia="zh-CN"/>
        </w:rPr>
        <w:t>or temporal domain case A,</w:t>
      </w:r>
      <w:r w:rsidR="00FE275F">
        <w:rPr>
          <w:rFonts w:hint="eastAsia"/>
          <w:b/>
          <w:bCs/>
          <w:lang w:eastAsia="zh-CN"/>
        </w:rPr>
        <w:t xml:space="preserve"> t</w:t>
      </w:r>
      <w:r w:rsidR="00127ABE">
        <w:rPr>
          <w:rFonts w:hint="eastAsia"/>
          <w:b/>
          <w:bCs/>
          <w:lang w:eastAsia="zh-CN"/>
        </w:rPr>
        <w:t xml:space="preserve">he inference could not provide </w:t>
      </w:r>
      <w:r w:rsidR="00127ABE" w:rsidRPr="00127ABE">
        <w:rPr>
          <w:b/>
          <w:bCs/>
          <w:lang w:eastAsia="zh-CN"/>
        </w:rPr>
        <w:t>additional gain</w:t>
      </w:r>
      <w:r w:rsidR="00127ABE">
        <w:rPr>
          <w:rFonts w:hint="eastAsia"/>
          <w:b/>
          <w:bCs/>
          <w:lang w:eastAsia="zh-CN"/>
        </w:rPr>
        <w:t xml:space="preserve"> for </w:t>
      </w:r>
      <w:r w:rsidR="00127ABE" w:rsidRPr="00127ABE">
        <w:rPr>
          <w:b/>
          <w:bCs/>
          <w:lang w:eastAsia="zh-CN"/>
        </w:rPr>
        <w:t>the UE in cell centre</w:t>
      </w:r>
      <w:r w:rsidR="00127ABE">
        <w:rPr>
          <w:rFonts w:hint="eastAsia"/>
          <w:b/>
          <w:bCs/>
          <w:lang w:eastAsia="zh-CN"/>
        </w:rPr>
        <w:t xml:space="preserve"> and it is </w:t>
      </w:r>
      <w:r w:rsidR="00127ABE" w:rsidRPr="00127ABE">
        <w:rPr>
          <w:b/>
          <w:bCs/>
          <w:lang w:eastAsia="zh-CN"/>
        </w:rPr>
        <w:t>not friendly for UE complexity and power saving.</w:t>
      </w:r>
      <w:r w:rsidR="00F6507E">
        <w:rPr>
          <w:rFonts w:hint="eastAsia"/>
          <w:b/>
          <w:bCs/>
          <w:lang w:eastAsia="zh-CN"/>
        </w:rPr>
        <w:t xml:space="preserve"> </w:t>
      </w:r>
      <w:r w:rsidR="00FA1E95">
        <w:rPr>
          <w:rFonts w:hint="eastAsia"/>
          <w:b/>
          <w:bCs/>
          <w:lang w:eastAsia="zh-CN"/>
        </w:rPr>
        <w:t>W</w:t>
      </w:r>
      <w:r w:rsidR="00FA1E95" w:rsidRPr="00FA1E95">
        <w:rPr>
          <w:b/>
          <w:bCs/>
          <w:lang w:eastAsia="zh-CN"/>
        </w:rPr>
        <w:t>hen the UE approaches cell edge with a high probability of handover, the functionality should be activated and start performing inference quickly to provide the assistance information for handover decision.</w:t>
      </w:r>
    </w:p>
    <w:p w14:paraId="6CB1A984" w14:textId="77C8D215" w:rsidR="00201411" w:rsidRDefault="00201411">
      <w:pPr>
        <w:jc w:val="both"/>
        <w:rPr>
          <w:lang w:eastAsia="zh-CN"/>
        </w:rPr>
      </w:pPr>
      <w:r>
        <w:rPr>
          <w:rFonts w:hint="eastAsia"/>
          <w:lang w:eastAsia="zh-CN"/>
        </w:rPr>
        <w:t>Therefore</w:t>
      </w:r>
      <w:r w:rsidR="007607FA">
        <w:rPr>
          <w:rFonts w:hint="eastAsia"/>
          <w:lang w:eastAsia="zh-CN"/>
        </w:rPr>
        <w:t>,</w:t>
      </w:r>
      <w:r>
        <w:rPr>
          <w:rFonts w:hint="eastAsia"/>
          <w:lang w:eastAsia="zh-CN"/>
        </w:rPr>
        <w:t xml:space="preserve"> we think condition information/event triggers</w:t>
      </w:r>
      <w:r w:rsidR="001A3E0C">
        <w:rPr>
          <w:rFonts w:hint="eastAsia"/>
          <w:lang w:eastAsia="zh-CN"/>
        </w:rPr>
        <w:t xml:space="preserve"> are needed for AI Mob since it </w:t>
      </w:r>
      <w:r w:rsidR="001A3E0C" w:rsidRPr="001A3E0C">
        <w:rPr>
          <w:lang w:eastAsia="zh-CN"/>
        </w:rPr>
        <w:t xml:space="preserve">could make UE sided model </w:t>
      </w:r>
      <w:r w:rsidR="001A3E0C">
        <w:rPr>
          <w:rFonts w:hint="eastAsia"/>
          <w:lang w:eastAsia="zh-CN"/>
        </w:rPr>
        <w:t>start/stop</w:t>
      </w:r>
      <w:r w:rsidR="001A3E0C" w:rsidRPr="000C1D9F">
        <w:rPr>
          <w:lang w:eastAsia="zh-CN"/>
        </w:rPr>
        <w:t xml:space="preserve"> perform</w:t>
      </w:r>
      <w:r w:rsidR="001A3E0C">
        <w:rPr>
          <w:lang w:eastAsia="zh-CN"/>
        </w:rPr>
        <w:t xml:space="preserve">ing </w:t>
      </w:r>
      <w:r w:rsidR="001A3E0C" w:rsidRPr="000C1D9F">
        <w:rPr>
          <w:lang w:eastAsia="zh-CN"/>
        </w:rPr>
        <w:t>inference</w:t>
      </w:r>
      <w:r w:rsidR="001A3E0C" w:rsidRPr="001A3E0C">
        <w:rPr>
          <w:lang w:eastAsia="zh-CN"/>
        </w:rPr>
        <w:t xml:space="preserve"> more quickly based on UE status, that is beneficial to improve HO performance </w:t>
      </w:r>
      <w:r w:rsidR="00C75103">
        <w:rPr>
          <w:rFonts w:hint="eastAsia"/>
          <w:lang w:eastAsia="zh-CN"/>
        </w:rPr>
        <w:t>and</w:t>
      </w:r>
      <w:r w:rsidR="001A3E0C" w:rsidRPr="001A3E0C">
        <w:rPr>
          <w:lang w:eastAsia="zh-CN"/>
        </w:rPr>
        <w:t xml:space="preserve"> reduce</w:t>
      </w:r>
      <w:r w:rsidR="001844C2">
        <w:rPr>
          <w:rFonts w:hint="eastAsia"/>
          <w:lang w:eastAsia="zh-CN"/>
        </w:rPr>
        <w:t xml:space="preserve"> </w:t>
      </w:r>
      <w:r w:rsidR="001A3E0C" w:rsidRPr="001A3E0C">
        <w:rPr>
          <w:lang w:eastAsia="zh-CN"/>
        </w:rPr>
        <w:t>UE</w:t>
      </w:r>
      <w:r w:rsidR="001844C2">
        <w:rPr>
          <w:rFonts w:hint="eastAsia"/>
          <w:lang w:eastAsia="zh-CN"/>
        </w:rPr>
        <w:t xml:space="preserve"> </w:t>
      </w:r>
      <w:r w:rsidR="001844C2" w:rsidRPr="001A3E0C">
        <w:rPr>
          <w:lang w:eastAsia="zh-CN"/>
        </w:rPr>
        <w:t>complexity</w:t>
      </w:r>
      <w:r w:rsidR="001A3E0C" w:rsidRPr="001A3E0C">
        <w:rPr>
          <w:lang w:eastAsia="zh-CN"/>
        </w:rPr>
        <w:t>.</w:t>
      </w:r>
    </w:p>
    <w:p w14:paraId="29CF4E0B" w14:textId="6E51D850" w:rsidR="003F385A" w:rsidRDefault="0079539C">
      <w:pPr>
        <w:jc w:val="both"/>
        <w:rPr>
          <w:rFonts w:eastAsia="等线"/>
          <w:b/>
          <w:bCs/>
          <w:lang w:eastAsia="zh-CN"/>
        </w:rPr>
      </w:pPr>
      <w:r w:rsidRPr="0079539C">
        <w:rPr>
          <w:b/>
          <w:bCs/>
          <w:lang w:eastAsia="zh-CN"/>
        </w:rPr>
        <w:t>O</w:t>
      </w:r>
      <w:r w:rsidRPr="0079539C">
        <w:rPr>
          <w:rFonts w:hint="eastAsia"/>
          <w:b/>
          <w:bCs/>
          <w:lang w:eastAsia="zh-CN"/>
        </w:rPr>
        <w:t xml:space="preserve">bservation </w:t>
      </w:r>
      <w:r w:rsidR="000A4F23">
        <w:rPr>
          <w:rFonts w:hint="eastAsia"/>
          <w:b/>
          <w:bCs/>
          <w:lang w:eastAsia="zh-CN"/>
        </w:rPr>
        <w:t>4</w:t>
      </w:r>
      <w:r w:rsidRPr="0079539C">
        <w:rPr>
          <w:rFonts w:hint="eastAsia"/>
          <w:b/>
          <w:bCs/>
          <w:lang w:eastAsia="zh-CN"/>
        </w:rPr>
        <w:t xml:space="preserve">: </w:t>
      </w:r>
      <w:r w:rsidR="00DB2993">
        <w:rPr>
          <w:rFonts w:hint="eastAsia"/>
          <w:b/>
          <w:bCs/>
          <w:lang w:eastAsia="zh-CN"/>
        </w:rPr>
        <w:t>C</w:t>
      </w:r>
      <w:r w:rsidR="00DB2993" w:rsidRPr="00DB2993">
        <w:rPr>
          <w:b/>
          <w:bCs/>
          <w:lang w:eastAsia="zh-CN"/>
        </w:rPr>
        <w:t>ondition information/event triggers</w:t>
      </w:r>
      <w:r w:rsidRPr="0079539C">
        <w:rPr>
          <w:rFonts w:hint="eastAsia"/>
          <w:b/>
          <w:bCs/>
          <w:lang w:eastAsia="zh-CN"/>
        </w:rPr>
        <w:t xml:space="preserve"> could make UE sided model </w:t>
      </w:r>
      <w:r w:rsidR="00DB2993" w:rsidRPr="00DB2993">
        <w:rPr>
          <w:b/>
          <w:bCs/>
          <w:lang w:eastAsia="zh-CN"/>
        </w:rPr>
        <w:t>start/stop performing inference</w:t>
      </w:r>
      <w:r w:rsidRPr="0079539C">
        <w:rPr>
          <w:rFonts w:hint="eastAsia"/>
          <w:b/>
          <w:bCs/>
          <w:lang w:eastAsia="zh-CN"/>
        </w:rPr>
        <w:t xml:space="preserve"> </w:t>
      </w:r>
      <w:r w:rsidRPr="0079539C">
        <w:rPr>
          <w:b/>
          <w:bCs/>
          <w:lang w:eastAsia="zh-CN"/>
        </w:rPr>
        <w:t>more quickly</w:t>
      </w:r>
      <w:r w:rsidRPr="0079539C">
        <w:rPr>
          <w:rFonts w:hint="eastAsia"/>
          <w:b/>
          <w:bCs/>
          <w:lang w:eastAsia="zh-CN"/>
        </w:rPr>
        <w:t xml:space="preserve"> based on </w:t>
      </w:r>
      <w:r w:rsidR="001A3E0C">
        <w:rPr>
          <w:rFonts w:hint="eastAsia"/>
          <w:b/>
          <w:bCs/>
          <w:lang w:eastAsia="zh-CN"/>
        </w:rPr>
        <w:t xml:space="preserve">UE </w:t>
      </w:r>
      <w:r w:rsidRPr="0079539C">
        <w:rPr>
          <w:rFonts w:hint="eastAsia"/>
          <w:b/>
          <w:bCs/>
          <w:lang w:eastAsia="zh-CN"/>
        </w:rPr>
        <w:t xml:space="preserve">status, </w:t>
      </w:r>
      <w:r w:rsidR="00C75103">
        <w:rPr>
          <w:rFonts w:hint="eastAsia"/>
          <w:b/>
          <w:bCs/>
          <w:lang w:eastAsia="zh-CN"/>
        </w:rPr>
        <w:t>at least f</w:t>
      </w:r>
      <w:r w:rsidR="00C75103" w:rsidRPr="00FE275F">
        <w:rPr>
          <w:b/>
          <w:bCs/>
          <w:lang w:eastAsia="zh-CN"/>
        </w:rPr>
        <w:t>or temporal domain case A,</w:t>
      </w:r>
      <w:r w:rsidR="00C75103">
        <w:rPr>
          <w:rFonts w:hint="eastAsia"/>
          <w:b/>
          <w:bCs/>
          <w:lang w:eastAsia="zh-CN"/>
        </w:rPr>
        <w:t xml:space="preserve"> </w:t>
      </w:r>
      <w:r w:rsidRPr="0079539C">
        <w:rPr>
          <w:rFonts w:hint="eastAsia"/>
          <w:b/>
          <w:bCs/>
          <w:lang w:eastAsia="zh-CN"/>
        </w:rPr>
        <w:t xml:space="preserve">that is </w:t>
      </w:r>
      <w:r w:rsidRPr="0079539C">
        <w:rPr>
          <w:b/>
          <w:bCs/>
          <w:lang w:eastAsia="zh-CN"/>
        </w:rPr>
        <w:t>beneficial</w:t>
      </w:r>
      <w:r w:rsidRPr="0079539C">
        <w:rPr>
          <w:rFonts w:hint="eastAsia"/>
          <w:b/>
          <w:bCs/>
          <w:lang w:eastAsia="zh-CN"/>
        </w:rPr>
        <w:t xml:space="preserve"> to improve </w:t>
      </w:r>
      <w:r w:rsidR="001844C2" w:rsidRPr="001844C2">
        <w:rPr>
          <w:rFonts w:eastAsia="等线"/>
          <w:b/>
          <w:bCs/>
          <w:lang w:eastAsia="zh-CN"/>
        </w:rPr>
        <w:t xml:space="preserve">HO performance </w:t>
      </w:r>
      <w:r w:rsidR="00C75103">
        <w:rPr>
          <w:rFonts w:eastAsia="等线" w:hint="eastAsia"/>
          <w:b/>
          <w:bCs/>
          <w:lang w:eastAsia="zh-CN"/>
        </w:rPr>
        <w:t>and</w:t>
      </w:r>
      <w:r w:rsidR="001844C2" w:rsidRPr="001844C2">
        <w:rPr>
          <w:rFonts w:eastAsia="等线"/>
          <w:b/>
          <w:bCs/>
          <w:lang w:eastAsia="zh-CN"/>
        </w:rPr>
        <w:t xml:space="preserve"> reduce UE complexity</w:t>
      </w:r>
      <w:r w:rsidR="00956401">
        <w:rPr>
          <w:rFonts w:eastAsia="等线" w:hint="eastAsia"/>
          <w:b/>
          <w:bCs/>
          <w:lang w:eastAsia="zh-CN"/>
        </w:rPr>
        <w:t>.</w:t>
      </w:r>
    </w:p>
    <w:p w14:paraId="05A9B625" w14:textId="57A50F37" w:rsidR="00C1326B" w:rsidRPr="0079539C" w:rsidRDefault="00C1326B">
      <w:pPr>
        <w:jc w:val="both"/>
        <w:rPr>
          <w:b/>
          <w:bCs/>
          <w:lang w:eastAsia="zh-CN"/>
        </w:rPr>
      </w:pPr>
      <w:r>
        <w:rPr>
          <w:rFonts w:eastAsia="等线" w:hint="eastAsia"/>
          <w:b/>
          <w:bCs/>
          <w:lang w:eastAsia="zh-CN"/>
        </w:rPr>
        <w:t xml:space="preserve">Proposal </w:t>
      </w:r>
      <w:r w:rsidR="000A4F23">
        <w:rPr>
          <w:rFonts w:eastAsia="等线" w:hint="eastAsia"/>
          <w:b/>
          <w:bCs/>
          <w:lang w:eastAsia="zh-CN"/>
        </w:rPr>
        <w:t>6</w:t>
      </w:r>
      <w:r>
        <w:rPr>
          <w:rFonts w:eastAsia="等线" w:hint="eastAsia"/>
          <w:b/>
          <w:bCs/>
          <w:lang w:eastAsia="zh-CN"/>
        </w:rPr>
        <w:t xml:space="preserve">: </w:t>
      </w:r>
      <w:r w:rsidR="00030F95" w:rsidRPr="00030F95">
        <w:rPr>
          <w:rFonts w:eastAsia="等线"/>
          <w:b/>
          <w:bCs/>
          <w:lang w:eastAsia="zh-CN"/>
        </w:rPr>
        <w:t xml:space="preserve">RAN2 </w:t>
      </w:r>
      <w:r w:rsidR="00C75103">
        <w:rPr>
          <w:rFonts w:eastAsia="等线" w:hint="eastAsia"/>
          <w:b/>
          <w:bCs/>
          <w:lang w:eastAsia="zh-CN"/>
        </w:rPr>
        <w:t>to</w:t>
      </w:r>
      <w:r w:rsidR="00030F95" w:rsidRPr="00030F95">
        <w:rPr>
          <w:rFonts w:eastAsia="等线"/>
          <w:b/>
          <w:bCs/>
          <w:lang w:eastAsia="zh-CN"/>
        </w:rPr>
        <w:t xml:space="preserve"> consider </w:t>
      </w:r>
      <w:r w:rsidR="00C536FA">
        <w:rPr>
          <w:rFonts w:eastAsia="等线" w:hint="eastAsia"/>
          <w:b/>
          <w:bCs/>
          <w:lang w:eastAsia="zh-CN"/>
        </w:rPr>
        <w:t>supporting</w:t>
      </w:r>
      <w:r w:rsidR="00A43378">
        <w:rPr>
          <w:rFonts w:eastAsia="等线" w:hint="eastAsia"/>
          <w:b/>
          <w:bCs/>
          <w:lang w:eastAsia="zh-CN"/>
        </w:rPr>
        <w:t xml:space="preserve"> </w:t>
      </w:r>
      <w:r w:rsidR="00A43378">
        <w:rPr>
          <w:rFonts w:hint="eastAsia"/>
          <w:b/>
          <w:bCs/>
          <w:lang w:eastAsia="zh-CN"/>
        </w:rPr>
        <w:t>c</w:t>
      </w:r>
      <w:r w:rsidR="00A43378" w:rsidRPr="00DB2993">
        <w:rPr>
          <w:b/>
          <w:bCs/>
          <w:lang w:eastAsia="zh-CN"/>
        </w:rPr>
        <w:t>ondition information/event triggers</w:t>
      </w:r>
      <w:r w:rsidR="00030F95" w:rsidRPr="00030F95">
        <w:rPr>
          <w:rFonts w:eastAsia="等线"/>
          <w:b/>
          <w:bCs/>
          <w:lang w:eastAsia="zh-CN"/>
        </w:rPr>
        <w:t xml:space="preserve"> </w:t>
      </w:r>
      <w:r w:rsidR="00F0005C">
        <w:rPr>
          <w:rFonts w:eastAsia="等线" w:hint="eastAsia"/>
          <w:b/>
          <w:bCs/>
          <w:lang w:eastAsia="zh-CN"/>
        </w:rPr>
        <w:t xml:space="preserve">provided </w:t>
      </w:r>
      <w:r w:rsidR="00C536FA">
        <w:rPr>
          <w:rFonts w:eastAsia="等线" w:hint="eastAsia"/>
          <w:b/>
          <w:bCs/>
          <w:lang w:eastAsia="zh-CN"/>
        </w:rPr>
        <w:t>by</w:t>
      </w:r>
      <w:r w:rsidR="00030F95" w:rsidRPr="00030F95">
        <w:rPr>
          <w:rFonts w:eastAsia="等线"/>
          <w:b/>
          <w:bCs/>
          <w:lang w:eastAsia="zh-CN"/>
        </w:rPr>
        <w:t xml:space="preserve"> the network </w:t>
      </w:r>
      <w:r w:rsidR="00A43378">
        <w:rPr>
          <w:rFonts w:eastAsia="等线" w:hint="eastAsia"/>
          <w:b/>
          <w:bCs/>
          <w:lang w:eastAsia="zh-CN"/>
        </w:rPr>
        <w:t>to UE</w:t>
      </w:r>
      <w:r w:rsidR="00C536FA">
        <w:rPr>
          <w:rFonts w:eastAsia="等线" w:hint="eastAsia"/>
          <w:b/>
          <w:bCs/>
          <w:lang w:eastAsia="zh-CN"/>
        </w:rPr>
        <w:t>, which are used</w:t>
      </w:r>
      <w:r w:rsidR="00A43378" w:rsidRPr="00030F95">
        <w:rPr>
          <w:rFonts w:eastAsia="等线"/>
          <w:b/>
          <w:bCs/>
          <w:lang w:eastAsia="zh-CN"/>
        </w:rPr>
        <w:t xml:space="preserve"> </w:t>
      </w:r>
      <w:r w:rsidR="00030F95" w:rsidRPr="00030F95">
        <w:rPr>
          <w:rFonts w:eastAsia="等线"/>
          <w:b/>
          <w:bCs/>
          <w:lang w:eastAsia="zh-CN"/>
        </w:rPr>
        <w:t>to activate/</w:t>
      </w:r>
      <w:bookmarkStart w:id="7" w:name="_Hlk206083776"/>
      <w:r w:rsidR="00030F95" w:rsidRPr="00030F95">
        <w:rPr>
          <w:rFonts w:eastAsia="等线"/>
          <w:b/>
          <w:bCs/>
          <w:lang w:eastAsia="zh-CN"/>
        </w:rPr>
        <w:t>deactivate</w:t>
      </w:r>
      <w:bookmarkEnd w:id="7"/>
      <w:r w:rsidR="00030F95" w:rsidRPr="00030F95">
        <w:rPr>
          <w:rFonts w:eastAsia="等线"/>
          <w:b/>
          <w:bCs/>
          <w:lang w:eastAsia="zh-CN"/>
        </w:rPr>
        <w:t xml:space="preserve"> UE sided model or trigger UE to </w:t>
      </w:r>
      <w:r w:rsidR="00A43378" w:rsidRPr="00DB2993">
        <w:rPr>
          <w:b/>
          <w:bCs/>
          <w:lang w:eastAsia="zh-CN"/>
        </w:rPr>
        <w:t>start/stop performing inference</w:t>
      </w:r>
      <w:r w:rsidR="00C536FA">
        <w:rPr>
          <w:rFonts w:hint="eastAsia"/>
          <w:b/>
          <w:bCs/>
          <w:lang w:eastAsia="zh-CN"/>
        </w:rPr>
        <w:t>.</w:t>
      </w:r>
      <w:r w:rsidR="00C75103">
        <w:rPr>
          <w:rFonts w:hint="eastAsia"/>
          <w:b/>
          <w:bCs/>
          <w:lang w:eastAsia="zh-CN"/>
        </w:rPr>
        <w:t xml:space="preserve"> </w:t>
      </w:r>
      <w:r w:rsidR="00C536FA">
        <w:rPr>
          <w:rFonts w:hint="eastAsia"/>
          <w:b/>
          <w:bCs/>
          <w:lang w:eastAsia="zh-CN"/>
        </w:rPr>
        <w:t>Once</w:t>
      </w:r>
      <w:r w:rsidR="00C75103">
        <w:rPr>
          <w:rFonts w:hint="eastAsia"/>
          <w:b/>
          <w:bCs/>
          <w:lang w:eastAsia="zh-CN"/>
        </w:rPr>
        <w:t xml:space="preserve"> the prediction </w:t>
      </w:r>
      <w:r w:rsidR="00C536FA">
        <w:rPr>
          <w:rFonts w:hint="eastAsia"/>
          <w:b/>
          <w:bCs/>
          <w:lang w:eastAsia="zh-CN"/>
        </w:rPr>
        <w:t>is</w:t>
      </w:r>
      <w:r w:rsidR="00C75103">
        <w:rPr>
          <w:rFonts w:hint="eastAsia"/>
          <w:b/>
          <w:bCs/>
          <w:lang w:eastAsia="zh-CN"/>
        </w:rPr>
        <w:t xml:space="preserve"> generated</w:t>
      </w:r>
      <w:r w:rsidR="00C536FA">
        <w:rPr>
          <w:rFonts w:hint="eastAsia"/>
          <w:b/>
          <w:bCs/>
          <w:lang w:eastAsia="zh-CN"/>
        </w:rPr>
        <w:t>,</w:t>
      </w:r>
      <w:r w:rsidR="00C75103">
        <w:rPr>
          <w:rFonts w:hint="eastAsia"/>
          <w:b/>
          <w:bCs/>
          <w:lang w:eastAsia="zh-CN"/>
        </w:rPr>
        <w:t xml:space="preserve"> it could be </w:t>
      </w:r>
      <w:r w:rsidR="00C75103" w:rsidRPr="00C75103">
        <w:rPr>
          <w:b/>
          <w:bCs/>
          <w:lang w:eastAsia="zh-CN"/>
        </w:rPr>
        <w:t>report</w:t>
      </w:r>
      <w:r w:rsidR="00C75103">
        <w:rPr>
          <w:rFonts w:hint="eastAsia"/>
          <w:b/>
          <w:bCs/>
          <w:lang w:eastAsia="zh-CN"/>
        </w:rPr>
        <w:t>ed to the network</w:t>
      </w:r>
      <w:r w:rsidR="00030F95" w:rsidRPr="00030F95">
        <w:rPr>
          <w:rFonts w:eastAsia="等线"/>
          <w:b/>
          <w:bCs/>
          <w:lang w:eastAsia="zh-CN"/>
        </w:rPr>
        <w:t>.</w:t>
      </w:r>
    </w:p>
    <w:p w14:paraId="6426654F" w14:textId="736CEC1E" w:rsidR="0075780E" w:rsidRDefault="00A27E51" w:rsidP="007814D3">
      <w:pPr>
        <w:jc w:val="both"/>
        <w:rPr>
          <w:rFonts w:eastAsia="等线"/>
          <w:lang w:val="en-US" w:eastAsia="zh-CN"/>
        </w:rPr>
      </w:pPr>
      <w:r>
        <w:rPr>
          <w:rFonts w:hint="eastAsia"/>
          <w:lang w:eastAsia="zh-CN"/>
        </w:rPr>
        <w:t xml:space="preserve">We think the following </w:t>
      </w:r>
      <w:r>
        <w:rPr>
          <w:lang w:eastAsia="zh-CN"/>
        </w:rPr>
        <w:t>potential</w:t>
      </w:r>
      <w:r>
        <w:rPr>
          <w:rFonts w:hint="eastAsia"/>
          <w:lang w:eastAsia="zh-CN"/>
        </w:rPr>
        <w:t xml:space="preserve"> condition information could be considered as</w:t>
      </w:r>
      <w:r w:rsidR="00C536FA">
        <w:rPr>
          <w:rFonts w:hint="eastAsia"/>
          <w:lang w:eastAsia="zh-CN"/>
        </w:rPr>
        <w:t xml:space="preserve"> </w:t>
      </w:r>
      <w:r>
        <w:rPr>
          <w:rFonts w:hint="eastAsia"/>
          <w:lang w:eastAsia="zh-CN"/>
        </w:rPr>
        <w:t xml:space="preserve">part of </w:t>
      </w:r>
      <w:r>
        <w:rPr>
          <w:lang w:eastAsia="zh-CN"/>
        </w:rPr>
        <w:t>inference configuration</w:t>
      </w:r>
      <w:r>
        <w:rPr>
          <w:rFonts w:hint="eastAsia"/>
          <w:lang w:eastAsia="zh-CN"/>
        </w:rPr>
        <w:t xml:space="preserve"> or </w:t>
      </w:r>
      <w:r w:rsidRPr="00A11448">
        <w:rPr>
          <w:lang w:eastAsia="zh-CN"/>
        </w:rPr>
        <w:t xml:space="preserve">inference related </w:t>
      </w:r>
      <w:r>
        <w:rPr>
          <w:lang w:eastAsia="zh-CN"/>
        </w:rPr>
        <w:t>information</w:t>
      </w:r>
      <w:r>
        <w:rPr>
          <w:rFonts w:hint="eastAsia"/>
          <w:lang w:eastAsia="zh-CN"/>
        </w:rPr>
        <w:t xml:space="preserve">, </w:t>
      </w:r>
      <w:r w:rsidRPr="00A11448">
        <w:rPr>
          <w:lang w:eastAsia="zh-CN"/>
        </w:rPr>
        <w:t xml:space="preserve">which </w:t>
      </w:r>
      <w:r w:rsidR="00C536FA">
        <w:rPr>
          <w:rFonts w:hint="eastAsia"/>
          <w:lang w:eastAsia="zh-CN"/>
        </w:rPr>
        <w:t>is</w:t>
      </w:r>
      <w:r w:rsidR="007264D8">
        <w:rPr>
          <w:rFonts w:hint="eastAsia"/>
          <w:lang w:eastAsia="zh-CN"/>
        </w:rPr>
        <w:t xml:space="preserve"> </w:t>
      </w:r>
      <w:r w:rsidRPr="00A11448">
        <w:rPr>
          <w:lang w:eastAsia="zh-CN"/>
        </w:rPr>
        <w:t>used for event trigger</w:t>
      </w:r>
      <w:r w:rsidR="00C536FA">
        <w:rPr>
          <w:rFonts w:hint="eastAsia"/>
          <w:lang w:eastAsia="zh-CN"/>
        </w:rPr>
        <w:t>s</w:t>
      </w:r>
      <w:r>
        <w:rPr>
          <w:rFonts w:hint="eastAsia"/>
          <w:lang w:eastAsia="zh-CN"/>
        </w:rPr>
        <w:t xml:space="preserve"> </w:t>
      </w:r>
      <w:r w:rsidR="00C536FA">
        <w:rPr>
          <w:rFonts w:hint="eastAsia"/>
          <w:lang w:eastAsia="zh-CN"/>
        </w:rPr>
        <w:t xml:space="preserve">to trigger the </w:t>
      </w:r>
      <w:r>
        <w:rPr>
          <w:rFonts w:hint="eastAsia"/>
          <w:lang w:eastAsia="zh-CN"/>
        </w:rPr>
        <w:t xml:space="preserve">UE sided model </w:t>
      </w:r>
      <w:r w:rsidR="00C536FA">
        <w:rPr>
          <w:rFonts w:hint="eastAsia"/>
          <w:lang w:eastAsia="zh-CN"/>
        </w:rPr>
        <w:t xml:space="preserve">to perform </w:t>
      </w:r>
      <w:r w:rsidRPr="00A11448">
        <w:rPr>
          <w:lang w:eastAsia="zh-CN"/>
        </w:rPr>
        <w:t>inference</w:t>
      </w:r>
      <w:r>
        <w:rPr>
          <w:rFonts w:hint="eastAsia"/>
          <w:lang w:eastAsia="zh-CN"/>
        </w:rPr>
        <w:t xml:space="preserve"> </w:t>
      </w:r>
      <w:r w:rsidR="00C536FA">
        <w:rPr>
          <w:rFonts w:hint="eastAsia"/>
          <w:lang w:eastAsia="zh-CN"/>
        </w:rPr>
        <w:t xml:space="preserve">and/or report </w:t>
      </w:r>
      <w:r w:rsidRPr="0099709F">
        <w:rPr>
          <w:rFonts w:eastAsia="等线"/>
          <w:lang w:val="en-US" w:eastAsia="zh-CN"/>
        </w:rPr>
        <w:t>RRM measurement prediction</w:t>
      </w:r>
      <w:r w:rsidR="00C536FA">
        <w:rPr>
          <w:rFonts w:eastAsia="等线" w:hint="eastAsia"/>
          <w:lang w:val="en-US" w:eastAsia="zh-CN"/>
        </w:rPr>
        <w:t xml:space="preserve">, at least for </w:t>
      </w:r>
      <w:r w:rsidR="00331E3F" w:rsidRPr="00AE6B38">
        <w:rPr>
          <w:rFonts w:eastAsia="等线"/>
          <w:lang w:eastAsia="zh-CN"/>
        </w:rPr>
        <w:t>Temporal domain</w:t>
      </w:r>
      <w:r w:rsidR="00331E3F" w:rsidRPr="00AE6B38">
        <w:rPr>
          <w:rFonts w:eastAsia="等线" w:hint="eastAsia"/>
          <w:lang w:eastAsia="zh-CN"/>
        </w:rPr>
        <w:t xml:space="preserve"> case A</w:t>
      </w:r>
      <w:r w:rsidR="00C536FA">
        <w:rPr>
          <w:rFonts w:eastAsia="等线" w:hint="eastAsia"/>
          <w:lang w:val="en-US" w:eastAsia="zh-CN"/>
        </w:rPr>
        <w:t>:</w:t>
      </w:r>
    </w:p>
    <w:p w14:paraId="72AB6FB2" w14:textId="16B3328B" w:rsidR="00703AD4" w:rsidRDefault="00703AD4" w:rsidP="007814D3">
      <w:pPr>
        <w:pStyle w:val="Doc-comment"/>
        <w:numPr>
          <w:ilvl w:val="1"/>
          <w:numId w:val="20"/>
        </w:numPr>
        <w:tabs>
          <w:tab w:val="clear" w:pos="1622"/>
          <w:tab w:val="left" w:pos="851"/>
        </w:tabs>
        <w:spacing w:after="180"/>
        <w:jc w:val="both"/>
        <w:rPr>
          <w:rFonts w:ascii="Times New Roman" w:eastAsiaTheme="minorEastAsia" w:hAnsi="Times New Roman" w:cs="Times New Roman"/>
          <w:i w:val="0"/>
          <w:iCs/>
          <w:sz w:val="20"/>
          <w:szCs w:val="20"/>
          <w:lang w:eastAsia="zh-CN"/>
        </w:rPr>
      </w:pPr>
      <w:r w:rsidRPr="00ED660A">
        <w:rPr>
          <w:rFonts w:ascii="Times New Roman" w:hAnsi="Times New Roman" w:cs="Times New Roman" w:hint="eastAsia"/>
          <w:i w:val="0"/>
          <w:iCs/>
          <w:sz w:val="20"/>
          <w:szCs w:val="20"/>
        </w:rPr>
        <w:t xml:space="preserve">The </w:t>
      </w:r>
      <w:r w:rsidR="005E5906" w:rsidRPr="005E5906">
        <w:rPr>
          <w:rFonts w:ascii="Times New Roman" w:hAnsi="Times New Roman" w:cs="Times New Roman"/>
          <w:i w:val="0"/>
          <w:iCs/>
          <w:sz w:val="20"/>
          <w:szCs w:val="20"/>
        </w:rPr>
        <w:t xml:space="preserve">threshold of </w:t>
      </w:r>
      <w:r w:rsidR="004E6B50" w:rsidRPr="00EC5757">
        <w:rPr>
          <w:rFonts w:ascii="Times New Roman" w:hAnsi="Times New Roman" w:cs="Times New Roman"/>
          <w:i w:val="0"/>
          <w:iCs/>
          <w:sz w:val="20"/>
          <w:szCs w:val="20"/>
        </w:rPr>
        <w:t>actual</w:t>
      </w:r>
      <w:r w:rsidR="004E6B50" w:rsidRPr="00EC5757">
        <w:rPr>
          <w:rFonts w:ascii="Times New Roman" w:hAnsi="Times New Roman" w:cs="Times New Roman" w:hint="eastAsia"/>
          <w:i w:val="0"/>
          <w:iCs/>
          <w:sz w:val="20"/>
          <w:szCs w:val="20"/>
        </w:rPr>
        <w:t xml:space="preserve"> </w:t>
      </w:r>
      <w:r w:rsidR="005E5906" w:rsidRPr="005E5906">
        <w:rPr>
          <w:rFonts w:ascii="Times New Roman" w:hAnsi="Times New Roman" w:cs="Times New Roman"/>
          <w:i w:val="0"/>
          <w:iCs/>
          <w:sz w:val="20"/>
          <w:szCs w:val="20"/>
        </w:rPr>
        <w:t>RRM measurement results</w:t>
      </w:r>
      <w:r w:rsidR="004E6B50" w:rsidRPr="00EC5757">
        <w:rPr>
          <w:rFonts w:ascii="Times New Roman" w:hAnsi="Times New Roman" w:cs="Times New Roman" w:hint="eastAsia"/>
          <w:i w:val="0"/>
          <w:iCs/>
          <w:sz w:val="20"/>
          <w:szCs w:val="20"/>
        </w:rPr>
        <w:t xml:space="preserve">, </w:t>
      </w:r>
      <w:r w:rsidR="00A65B04" w:rsidRPr="00A65B04">
        <w:rPr>
          <w:rFonts w:ascii="Times New Roman" w:hAnsi="Times New Roman" w:cs="Times New Roman"/>
          <w:i w:val="0"/>
          <w:iCs/>
          <w:sz w:val="20"/>
          <w:szCs w:val="20"/>
        </w:rPr>
        <w:t>e.g.,</w:t>
      </w:r>
      <w:r w:rsidR="00A65B04">
        <w:rPr>
          <w:rFonts w:ascii="Times New Roman" w:eastAsiaTheme="minorEastAsia" w:hAnsi="Times New Roman" w:cs="Times New Roman" w:hint="eastAsia"/>
          <w:i w:val="0"/>
          <w:iCs/>
          <w:sz w:val="20"/>
          <w:szCs w:val="20"/>
          <w:lang w:eastAsia="zh-CN"/>
        </w:rPr>
        <w:t xml:space="preserve"> RSRP, it could be used to </w:t>
      </w:r>
      <w:r w:rsidR="00A65B04" w:rsidRPr="00A65B04">
        <w:rPr>
          <w:rFonts w:ascii="Times New Roman" w:eastAsiaTheme="minorEastAsia" w:hAnsi="Times New Roman" w:cs="Times New Roman"/>
          <w:i w:val="0"/>
          <w:iCs/>
          <w:sz w:val="20"/>
          <w:szCs w:val="20"/>
          <w:lang w:eastAsia="zh-CN"/>
        </w:rPr>
        <w:t>examine</w:t>
      </w:r>
      <w:r w:rsidR="00A65B04">
        <w:rPr>
          <w:rFonts w:ascii="Times New Roman" w:eastAsiaTheme="minorEastAsia" w:hAnsi="Times New Roman" w:cs="Times New Roman" w:hint="eastAsia"/>
          <w:i w:val="0"/>
          <w:iCs/>
          <w:sz w:val="20"/>
          <w:szCs w:val="20"/>
          <w:lang w:eastAsia="zh-CN"/>
        </w:rPr>
        <w:t xml:space="preserve"> whether </w:t>
      </w:r>
      <w:r w:rsidR="00481678">
        <w:rPr>
          <w:rFonts w:ascii="Times New Roman" w:eastAsiaTheme="minorEastAsia" w:hAnsi="Times New Roman" w:cs="Times New Roman" w:hint="eastAsia"/>
          <w:i w:val="0"/>
          <w:iCs/>
          <w:sz w:val="20"/>
          <w:szCs w:val="20"/>
          <w:lang w:eastAsia="zh-CN"/>
        </w:rPr>
        <w:t xml:space="preserve">UE is near the cell edge and has </w:t>
      </w:r>
      <w:r w:rsidR="00481678" w:rsidRPr="00481678">
        <w:rPr>
          <w:rFonts w:ascii="Times New Roman" w:eastAsiaTheme="minorEastAsia" w:hAnsi="Times New Roman" w:cs="Times New Roman"/>
          <w:i w:val="0"/>
          <w:iCs/>
          <w:sz w:val="20"/>
          <w:szCs w:val="20"/>
          <w:lang w:eastAsia="zh-CN"/>
        </w:rPr>
        <w:t>high probability</w:t>
      </w:r>
      <w:r w:rsidR="00481678">
        <w:rPr>
          <w:rFonts w:ascii="Times New Roman" w:eastAsiaTheme="minorEastAsia" w:hAnsi="Times New Roman" w:cs="Times New Roman" w:hint="eastAsia"/>
          <w:i w:val="0"/>
          <w:iCs/>
          <w:sz w:val="20"/>
          <w:szCs w:val="20"/>
          <w:lang w:eastAsia="zh-CN"/>
        </w:rPr>
        <w:t xml:space="preserve"> of handover; </w:t>
      </w:r>
    </w:p>
    <w:p w14:paraId="28CFCA8E" w14:textId="307E16ED" w:rsidR="00EC5757" w:rsidRPr="00EC5757" w:rsidRDefault="00EC5757" w:rsidP="007814D3">
      <w:pPr>
        <w:pStyle w:val="Doc-comment"/>
        <w:numPr>
          <w:ilvl w:val="1"/>
          <w:numId w:val="20"/>
        </w:numPr>
        <w:tabs>
          <w:tab w:val="clear" w:pos="1622"/>
          <w:tab w:val="left" w:pos="851"/>
        </w:tabs>
        <w:spacing w:after="180"/>
        <w:jc w:val="both"/>
        <w:rPr>
          <w:rFonts w:ascii="Times New Roman" w:hAnsi="Times New Roman" w:cs="Times New Roman"/>
          <w:i w:val="0"/>
          <w:iCs/>
          <w:sz w:val="20"/>
          <w:szCs w:val="20"/>
        </w:rPr>
      </w:pPr>
      <w:r>
        <w:rPr>
          <w:rFonts w:ascii="Times New Roman" w:eastAsiaTheme="minorEastAsia" w:hAnsi="Times New Roman" w:cs="Times New Roman" w:hint="eastAsia"/>
          <w:i w:val="0"/>
          <w:iCs/>
          <w:sz w:val="20"/>
          <w:szCs w:val="20"/>
          <w:lang w:eastAsia="zh-CN"/>
        </w:rPr>
        <w:t>T</w:t>
      </w:r>
      <w:r w:rsidRPr="00EC5757">
        <w:rPr>
          <w:rFonts w:ascii="Times New Roman" w:hAnsi="Times New Roman" w:cs="Times New Roman" w:hint="eastAsia"/>
          <w:i w:val="0"/>
          <w:iCs/>
          <w:sz w:val="20"/>
          <w:szCs w:val="20"/>
        </w:rPr>
        <w:t xml:space="preserve">he </w:t>
      </w:r>
      <w:r w:rsidRPr="005E5906">
        <w:rPr>
          <w:rFonts w:ascii="Times New Roman" w:hAnsi="Times New Roman" w:cs="Times New Roman"/>
          <w:i w:val="0"/>
          <w:iCs/>
          <w:sz w:val="20"/>
          <w:szCs w:val="20"/>
        </w:rPr>
        <w:t>threshold of</w:t>
      </w:r>
      <w:r w:rsidRPr="00EC5757">
        <w:rPr>
          <w:rFonts w:ascii="Times New Roman" w:hAnsi="Times New Roman" w:cs="Times New Roman" w:hint="eastAsia"/>
          <w:i w:val="0"/>
          <w:iCs/>
          <w:sz w:val="20"/>
          <w:szCs w:val="20"/>
        </w:rPr>
        <w:t xml:space="preserve"> </w:t>
      </w:r>
      <w:r w:rsidRPr="00EC5757">
        <w:rPr>
          <w:rFonts w:ascii="Times New Roman" w:hAnsi="Times New Roman" w:cs="Times New Roman"/>
          <w:i w:val="0"/>
          <w:iCs/>
          <w:sz w:val="20"/>
          <w:szCs w:val="20"/>
        </w:rPr>
        <w:t>UE speed</w:t>
      </w:r>
      <w:r w:rsidR="00481678">
        <w:rPr>
          <w:rFonts w:ascii="Times New Roman" w:eastAsiaTheme="minorEastAsia" w:hAnsi="Times New Roman" w:cs="Times New Roman" w:hint="eastAsia"/>
          <w:i w:val="0"/>
          <w:iCs/>
          <w:sz w:val="20"/>
          <w:szCs w:val="20"/>
          <w:lang w:eastAsia="zh-CN"/>
        </w:rPr>
        <w:t xml:space="preserve">; </w:t>
      </w:r>
      <w:r w:rsidR="009F3A72">
        <w:rPr>
          <w:rFonts w:ascii="Times New Roman" w:eastAsiaTheme="minorEastAsia" w:hAnsi="Times New Roman" w:cs="Times New Roman" w:hint="eastAsia"/>
          <w:i w:val="0"/>
          <w:iCs/>
          <w:sz w:val="20"/>
          <w:szCs w:val="20"/>
          <w:lang w:eastAsia="zh-CN"/>
        </w:rPr>
        <w:t>W</w:t>
      </w:r>
      <w:r w:rsidR="00481678" w:rsidRPr="00481678">
        <w:rPr>
          <w:rFonts w:ascii="Times New Roman" w:eastAsiaTheme="minorEastAsia" w:hAnsi="Times New Roman" w:cs="Times New Roman"/>
          <w:i w:val="0"/>
          <w:iCs/>
          <w:sz w:val="20"/>
          <w:szCs w:val="20"/>
          <w:lang w:eastAsia="zh-CN"/>
        </w:rPr>
        <w:t>hen UE’s mobility is high</w:t>
      </w:r>
      <w:r w:rsidR="009F3A72">
        <w:rPr>
          <w:rFonts w:ascii="Times New Roman" w:eastAsiaTheme="minorEastAsia" w:hAnsi="Times New Roman" w:cs="Times New Roman" w:hint="eastAsia"/>
          <w:i w:val="0"/>
          <w:iCs/>
          <w:sz w:val="20"/>
          <w:szCs w:val="20"/>
          <w:lang w:eastAsia="zh-CN"/>
        </w:rPr>
        <w:t xml:space="preserve">, more </w:t>
      </w:r>
      <w:r w:rsidR="009F3A72" w:rsidRPr="009F3A72">
        <w:rPr>
          <w:rFonts w:ascii="Times New Roman" w:eastAsiaTheme="minorEastAsia" w:hAnsi="Times New Roman" w:cs="Times New Roman"/>
          <w:i w:val="0"/>
          <w:iCs/>
          <w:sz w:val="20"/>
          <w:szCs w:val="20"/>
          <w:lang w:eastAsia="zh-CN"/>
        </w:rPr>
        <w:t>unintended event</w:t>
      </w:r>
      <w:r w:rsidR="009F3A72">
        <w:rPr>
          <w:rFonts w:ascii="Times New Roman" w:eastAsiaTheme="minorEastAsia" w:hAnsi="Times New Roman" w:cs="Times New Roman" w:hint="eastAsia"/>
          <w:i w:val="0"/>
          <w:iCs/>
          <w:sz w:val="20"/>
          <w:szCs w:val="20"/>
          <w:lang w:eastAsia="zh-CN"/>
        </w:rPr>
        <w:t>s</w:t>
      </w:r>
      <w:r w:rsidR="009F3A72" w:rsidRPr="009F3A72">
        <w:rPr>
          <w:rFonts w:ascii="Times New Roman" w:eastAsiaTheme="minorEastAsia" w:hAnsi="Times New Roman" w:cs="Times New Roman"/>
          <w:i w:val="0"/>
          <w:iCs/>
          <w:sz w:val="20"/>
          <w:szCs w:val="20"/>
          <w:lang w:eastAsia="zh-CN"/>
        </w:rPr>
        <w:t xml:space="preserve"> e.g., handover failure, radio link failure</w:t>
      </w:r>
      <w:r w:rsidR="009F3A72">
        <w:rPr>
          <w:rFonts w:ascii="Times New Roman" w:eastAsiaTheme="minorEastAsia" w:hAnsi="Times New Roman" w:cs="Times New Roman" w:hint="eastAsia"/>
          <w:i w:val="0"/>
          <w:iCs/>
          <w:sz w:val="20"/>
          <w:szCs w:val="20"/>
          <w:lang w:eastAsia="zh-CN"/>
        </w:rPr>
        <w:t xml:space="preserve"> </w:t>
      </w:r>
      <w:r w:rsidR="009F3A72">
        <w:rPr>
          <w:rFonts w:ascii="Times New Roman" w:eastAsiaTheme="minorEastAsia" w:hAnsi="Times New Roman" w:cs="Times New Roman"/>
          <w:i w:val="0"/>
          <w:iCs/>
          <w:sz w:val="20"/>
          <w:szCs w:val="20"/>
          <w:lang w:eastAsia="zh-CN"/>
        </w:rPr>
        <w:t>etc.</w:t>
      </w:r>
      <w:r w:rsidR="009F3A72">
        <w:rPr>
          <w:rFonts w:ascii="Times New Roman" w:eastAsiaTheme="minorEastAsia" w:hAnsi="Times New Roman" w:cs="Times New Roman" w:hint="eastAsia"/>
          <w:i w:val="0"/>
          <w:iCs/>
          <w:sz w:val="20"/>
          <w:szCs w:val="20"/>
          <w:lang w:eastAsia="zh-CN"/>
        </w:rPr>
        <w:t xml:space="preserve"> may occur. </w:t>
      </w:r>
      <w:r w:rsidR="00D8417D">
        <w:rPr>
          <w:rFonts w:ascii="Times New Roman" w:eastAsiaTheme="minorEastAsia" w:hAnsi="Times New Roman" w:cs="Times New Roman"/>
          <w:i w:val="0"/>
          <w:iCs/>
          <w:sz w:val="20"/>
          <w:szCs w:val="20"/>
          <w:lang w:eastAsia="zh-CN"/>
        </w:rPr>
        <w:t>I</w:t>
      </w:r>
      <w:r w:rsidR="00D8417D">
        <w:rPr>
          <w:rFonts w:ascii="Times New Roman" w:eastAsiaTheme="minorEastAsia" w:hAnsi="Times New Roman" w:cs="Times New Roman" w:hint="eastAsia"/>
          <w:i w:val="0"/>
          <w:iCs/>
          <w:sz w:val="20"/>
          <w:szCs w:val="20"/>
          <w:lang w:eastAsia="zh-CN"/>
        </w:rPr>
        <w:t xml:space="preserve">n this case, </w:t>
      </w:r>
      <w:r w:rsidR="005C5EFE">
        <w:rPr>
          <w:rFonts w:ascii="Times New Roman" w:eastAsiaTheme="minorEastAsia" w:hAnsi="Times New Roman" w:cs="Times New Roman" w:hint="eastAsia"/>
          <w:i w:val="0"/>
          <w:iCs/>
          <w:sz w:val="20"/>
          <w:szCs w:val="20"/>
          <w:lang w:eastAsia="zh-CN"/>
        </w:rPr>
        <w:t xml:space="preserve">UE sided model inference could provide assistant information to </w:t>
      </w:r>
      <w:r w:rsidR="005C5EFE">
        <w:rPr>
          <w:rFonts w:ascii="Times New Roman" w:eastAsiaTheme="minorEastAsia" w:hAnsi="Times New Roman" w:cs="Times New Roman"/>
          <w:i w:val="0"/>
          <w:iCs/>
          <w:sz w:val="20"/>
          <w:szCs w:val="20"/>
          <w:lang w:eastAsia="zh-CN"/>
        </w:rPr>
        <w:t>network</w:t>
      </w:r>
      <w:r w:rsidR="005C5EFE">
        <w:rPr>
          <w:rFonts w:ascii="Times New Roman" w:eastAsiaTheme="minorEastAsia" w:hAnsi="Times New Roman" w:cs="Times New Roman" w:hint="eastAsia"/>
          <w:i w:val="0"/>
          <w:iCs/>
          <w:sz w:val="20"/>
          <w:szCs w:val="20"/>
          <w:lang w:eastAsia="zh-CN"/>
        </w:rPr>
        <w:t xml:space="preserve"> to </w:t>
      </w:r>
      <w:r w:rsidR="00D8417D">
        <w:rPr>
          <w:rFonts w:ascii="Times New Roman" w:eastAsiaTheme="minorEastAsia" w:hAnsi="Times New Roman" w:cs="Times New Roman" w:hint="eastAsia"/>
          <w:i w:val="0"/>
          <w:iCs/>
          <w:sz w:val="20"/>
          <w:szCs w:val="20"/>
          <w:lang w:eastAsia="zh-CN"/>
        </w:rPr>
        <w:t xml:space="preserve">avoid the </w:t>
      </w:r>
      <w:r w:rsidR="00D8417D" w:rsidRPr="009F3A72">
        <w:rPr>
          <w:rFonts w:ascii="Times New Roman" w:eastAsiaTheme="minorEastAsia" w:hAnsi="Times New Roman" w:cs="Times New Roman"/>
          <w:i w:val="0"/>
          <w:iCs/>
          <w:sz w:val="20"/>
          <w:szCs w:val="20"/>
          <w:lang w:eastAsia="zh-CN"/>
        </w:rPr>
        <w:t>unintended event</w:t>
      </w:r>
      <w:r w:rsidR="00D8417D">
        <w:rPr>
          <w:rFonts w:ascii="Times New Roman" w:eastAsiaTheme="minorEastAsia" w:hAnsi="Times New Roman" w:cs="Times New Roman" w:hint="eastAsia"/>
          <w:i w:val="0"/>
          <w:iCs/>
          <w:sz w:val="20"/>
          <w:szCs w:val="20"/>
          <w:lang w:eastAsia="zh-CN"/>
        </w:rPr>
        <w:t>s</w:t>
      </w:r>
      <w:r w:rsidR="005C5EFE">
        <w:rPr>
          <w:rFonts w:ascii="Times New Roman" w:eastAsiaTheme="minorEastAsia" w:hAnsi="Times New Roman" w:cs="Times New Roman" w:hint="eastAsia"/>
          <w:i w:val="0"/>
          <w:iCs/>
          <w:sz w:val="20"/>
          <w:szCs w:val="20"/>
          <w:lang w:eastAsia="zh-CN"/>
        </w:rPr>
        <w:t>.</w:t>
      </w:r>
    </w:p>
    <w:p w14:paraId="2AB61A83" w14:textId="733E7130" w:rsidR="00A11448" w:rsidRPr="00116A0A" w:rsidRDefault="00A11448" w:rsidP="006A0F2D">
      <w:pPr>
        <w:jc w:val="both"/>
        <w:rPr>
          <w:rFonts w:eastAsia="等线"/>
          <w:b/>
          <w:bCs/>
          <w:u w:val="single"/>
          <w:lang w:eastAsia="zh-CN"/>
        </w:rPr>
      </w:pPr>
      <w:r>
        <w:rPr>
          <w:rFonts w:eastAsia="等线" w:hint="eastAsia"/>
          <w:b/>
          <w:bCs/>
          <w:lang w:eastAsia="zh-CN"/>
        </w:rPr>
        <w:t xml:space="preserve">Proposal </w:t>
      </w:r>
      <w:r w:rsidR="000A4F23">
        <w:rPr>
          <w:rFonts w:eastAsia="等线" w:hint="eastAsia"/>
          <w:b/>
          <w:bCs/>
          <w:lang w:eastAsia="zh-CN"/>
        </w:rPr>
        <w:t>7</w:t>
      </w:r>
      <w:r>
        <w:rPr>
          <w:rFonts w:eastAsia="等线" w:hint="eastAsia"/>
          <w:b/>
          <w:bCs/>
          <w:lang w:eastAsia="zh-CN"/>
        </w:rPr>
        <w:t xml:space="preserve">: </w:t>
      </w:r>
      <w:r w:rsidR="00C536FA">
        <w:rPr>
          <w:rFonts w:hint="eastAsia"/>
          <w:b/>
          <w:bCs/>
          <w:lang w:eastAsia="zh-CN"/>
        </w:rPr>
        <w:t>T</w:t>
      </w:r>
      <w:r w:rsidR="00C536FA" w:rsidRPr="00C536FA">
        <w:rPr>
          <w:b/>
          <w:bCs/>
          <w:lang w:eastAsia="zh-CN"/>
        </w:rPr>
        <w:t xml:space="preserve">he following potential condition information could be considered as part of inference configuration or inference related information, which is used for event triggers to trigger the UE sided model to perform inference and/or report </w:t>
      </w:r>
      <w:bookmarkStart w:id="8" w:name="OLE_LINK3"/>
      <w:r w:rsidR="00C536FA" w:rsidRPr="00C536FA">
        <w:rPr>
          <w:b/>
          <w:bCs/>
          <w:lang w:eastAsia="zh-CN"/>
        </w:rPr>
        <w:t>RRM measurement prediction</w:t>
      </w:r>
      <w:bookmarkEnd w:id="8"/>
      <w:r w:rsidR="00C536FA" w:rsidRPr="00C536FA">
        <w:rPr>
          <w:b/>
          <w:bCs/>
          <w:lang w:eastAsia="zh-CN"/>
        </w:rPr>
        <w:t>, at least for Temporal domain case A</w:t>
      </w:r>
      <w:r w:rsidR="00C536FA">
        <w:rPr>
          <w:rFonts w:hint="eastAsia"/>
          <w:b/>
          <w:bCs/>
          <w:lang w:eastAsia="zh-CN"/>
        </w:rPr>
        <w:t>:</w:t>
      </w:r>
    </w:p>
    <w:p w14:paraId="066D763D" w14:textId="6932273E" w:rsidR="00A202FE" w:rsidRPr="00A202FE" w:rsidRDefault="00A202FE" w:rsidP="006A0F2D">
      <w:pPr>
        <w:pStyle w:val="Doc-comment"/>
        <w:numPr>
          <w:ilvl w:val="1"/>
          <w:numId w:val="20"/>
        </w:numPr>
        <w:tabs>
          <w:tab w:val="clear" w:pos="1622"/>
          <w:tab w:val="left" w:pos="851"/>
        </w:tabs>
        <w:spacing w:after="180"/>
        <w:jc w:val="both"/>
        <w:rPr>
          <w:rFonts w:ascii="Times New Roman" w:eastAsiaTheme="minorEastAsia" w:hAnsi="Times New Roman" w:cs="Times New Roman"/>
          <w:b/>
          <w:bCs/>
          <w:i w:val="0"/>
          <w:iCs/>
          <w:sz w:val="20"/>
          <w:szCs w:val="20"/>
          <w:lang w:eastAsia="zh-CN"/>
        </w:rPr>
      </w:pPr>
      <w:r w:rsidRPr="00A202FE">
        <w:rPr>
          <w:rFonts w:ascii="Times New Roman" w:hAnsi="Times New Roman" w:cs="Times New Roman" w:hint="eastAsia"/>
          <w:b/>
          <w:bCs/>
          <w:i w:val="0"/>
          <w:iCs/>
          <w:sz w:val="20"/>
          <w:szCs w:val="20"/>
        </w:rPr>
        <w:t xml:space="preserve">The </w:t>
      </w:r>
      <w:r w:rsidRPr="00A202FE">
        <w:rPr>
          <w:rFonts w:ascii="Times New Roman" w:hAnsi="Times New Roman" w:cs="Times New Roman"/>
          <w:b/>
          <w:bCs/>
          <w:i w:val="0"/>
          <w:iCs/>
          <w:sz w:val="20"/>
          <w:szCs w:val="20"/>
        </w:rPr>
        <w:t>threshold of actual</w:t>
      </w:r>
      <w:r w:rsidRPr="00A202FE">
        <w:rPr>
          <w:rFonts w:ascii="Times New Roman" w:hAnsi="Times New Roman" w:cs="Times New Roman" w:hint="eastAsia"/>
          <w:b/>
          <w:bCs/>
          <w:i w:val="0"/>
          <w:iCs/>
          <w:sz w:val="20"/>
          <w:szCs w:val="20"/>
        </w:rPr>
        <w:t xml:space="preserve"> </w:t>
      </w:r>
      <w:r w:rsidRPr="00A202FE">
        <w:rPr>
          <w:rFonts w:ascii="Times New Roman" w:hAnsi="Times New Roman" w:cs="Times New Roman"/>
          <w:b/>
          <w:bCs/>
          <w:i w:val="0"/>
          <w:iCs/>
          <w:sz w:val="20"/>
          <w:szCs w:val="20"/>
        </w:rPr>
        <w:t>RRM measurement results</w:t>
      </w:r>
      <w:r w:rsidRPr="00A202FE">
        <w:rPr>
          <w:rFonts w:ascii="Times New Roman" w:hAnsi="Times New Roman" w:cs="Times New Roman" w:hint="eastAsia"/>
          <w:b/>
          <w:bCs/>
          <w:i w:val="0"/>
          <w:iCs/>
          <w:sz w:val="20"/>
          <w:szCs w:val="20"/>
        </w:rPr>
        <w:t xml:space="preserve"> </w:t>
      </w:r>
    </w:p>
    <w:p w14:paraId="305DB81C" w14:textId="166CDB9F" w:rsidR="00A202FE" w:rsidRDefault="00A202FE" w:rsidP="006A0F2D">
      <w:pPr>
        <w:pStyle w:val="Doc-comment"/>
        <w:numPr>
          <w:ilvl w:val="1"/>
          <w:numId w:val="20"/>
        </w:numPr>
        <w:tabs>
          <w:tab w:val="clear" w:pos="1622"/>
          <w:tab w:val="left" w:pos="851"/>
        </w:tabs>
        <w:spacing w:after="180"/>
        <w:jc w:val="both"/>
        <w:rPr>
          <w:rFonts w:ascii="Times New Roman" w:eastAsiaTheme="minorEastAsia" w:hAnsi="Times New Roman" w:cs="Times New Roman"/>
          <w:b/>
          <w:bCs/>
          <w:i w:val="0"/>
          <w:iCs/>
          <w:sz w:val="20"/>
          <w:szCs w:val="20"/>
          <w:lang w:eastAsia="zh-CN"/>
        </w:rPr>
      </w:pPr>
      <w:r w:rsidRPr="00A202FE">
        <w:rPr>
          <w:rFonts w:ascii="Times New Roman" w:eastAsiaTheme="minorEastAsia" w:hAnsi="Times New Roman" w:cs="Times New Roman" w:hint="eastAsia"/>
          <w:b/>
          <w:bCs/>
          <w:i w:val="0"/>
          <w:iCs/>
          <w:sz w:val="20"/>
          <w:szCs w:val="20"/>
          <w:lang w:eastAsia="zh-CN"/>
        </w:rPr>
        <w:t>T</w:t>
      </w:r>
      <w:r w:rsidRPr="00A202FE">
        <w:rPr>
          <w:rFonts w:ascii="Times New Roman" w:hAnsi="Times New Roman" w:cs="Times New Roman" w:hint="eastAsia"/>
          <w:b/>
          <w:bCs/>
          <w:i w:val="0"/>
          <w:iCs/>
          <w:sz w:val="20"/>
          <w:szCs w:val="20"/>
        </w:rPr>
        <w:t xml:space="preserve">he </w:t>
      </w:r>
      <w:r w:rsidRPr="00A202FE">
        <w:rPr>
          <w:rFonts w:ascii="Times New Roman" w:hAnsi="Times New Roman" w:cs="Times New Roman"/>
          <w:b/>
          <w:bCs/>
          <w:i w:val="0"/>
          <w:iCs/>
          <w:sz w:val="20"/>
          <w:szCs w:val="20"/>
        </w:rPr>
        <w:t>threshold of</w:t>
      </w:r>
      <w:r w:rsidRPr="00A202FE">
        <w:rPr>
          <w:rFonts w:ascii="Times New Roman" w:hAnsi="Times New Roman" w:cs="Times New Roman" w:hint="eastAsia"/>
          <w:b/>
          <w:bCs/>
          <w:i w:val="0"/>
          <w:iCs/>
          <w:sz w:val="20"/>
          <w:szCs w:val="20"/>
        </w:rPr>
        <w:t xml:space="preserve"> </w:t>
      </w:r>
      <w:r w:rsidRPr="00A202FE">
        <w:rPr>
          <w:rFonts w:ascii="Times New Roman" w:hAnsi="Times New Roman" w:cs="Times New Roman"/>
          <w:b/>
          <w:bCs/>
          <w:i w:val="0"/>
          <w:iCs/>
          <w:sz w:val="20"/>
          <w:szCs w:val="20"/>
        </w:rPr>
        <w:t>UE speed</w:t>
      </w:r>
    </w:p>
    <w:p w14:paraId="56FCE49D" w14:textId="6903963B" w:rsidR="00591225" w:rsidRDefault="00F67708" w:rsidP="00DF17AA">
      <w:pPr>
        <w:jc w:val="both"/>
        <w:rPr>
          <w:rFonts w:eastAsia="等线"/>
          <w:lang w:eastAsia="zh-CN"/>
        </w:rPr>
      </w:pPr>
      <w:r>
        <w:rPr>
          <w:rFonts w:eastAsia="等线"/>
          <w:lang w:eastAsia="zh-CN"/>
        </w:rPr>
        <w:t>I</w:t>
      </w:r>
      <w:r>
        <w:rPr>
          <w:rFonts w:eastAsia="等线" w:hint="eastAsia"/>
          <w:lang w:eastAsia="zh-CN"/>
        </w:rPr>
        <w:t xml:space="preserve">n Rel-19, RAN2 discussed the </w:t>
      </w:r>
      <w:r w:rsidRPr="00F67708">
        <w:rPr>
          <w:rFonts w:eastAsia="等线"/>
          <w:lang w:eastAsia="zh-CN"/>
        </w:rPr>
        <w:t>reporting content of UE sided RRM measurement prediction</w:t>
      </w:r>
      <w:r>
        <w:rPr>
          <w:rFonts w:eastAsia="等线" w:hint="eastAsia"/>
          <w:lang w:eastAsia="zh-CN"/>
        </w:rPr>
        <w:t xml:space="preserve">, and the following texts are captured in [2]: </w:t>
      </w:r>
    </w:p>
    <w:p w14:paraId="67FF0864" w14:textId="77777777" w:rsidR="00F67708" w:rsidRPr="00E667EF" w:rsidRDefault="00F67708" w:rsidP="00F67708">
      <w:r w:rsidRPr="00E667EF">
        <w:rPr>
          <w:rFonts w:hint="eastAsia"/>
        </w:rPr>
        <w:t xml:space="preserve">For each reported cell in the </w:t>
      </w:r>
      <w:r w:rsidRPr="00E667EF">
        <w:rPr>
          <w:rFonts w:hint="eastAsia"/>
          <w:i/>
          <w:iCs/>
        </w:rPr>
        <w:t>measurementReport</w:t>
      </w:r>
      <w:r w:rsidRPr="00E667EF">
        <w:rPr>
          <w:rFonts w:hint="eastAsia"/>
        </w:rPr>
        <w:t xml:space="preserve"> message:</w:t>
      </w:r>
    </w:p>
    <w:p w14:paraId="3DF1C8CF" w14:textId="77777777" w:rsidR="00F67708" w:rsidRPr="00E667EF" w:rsidRDefault="00F67708" w:rsidP="00F67708">
      <w:pPr>
        <w:pStyle w:val="B10"/>
      </w:pPr>
      <w:r w:rsidRPr="00E667EF">
        <w:t>-</w:t>
      </w:r>
      <w:r w:rsidRPr="00E667EF">
        <w:tab/>
        <w:t>For intra-frequency temporal domain case A, one or more instances of predicted measurement result(s) in PW can be reported;</w:t>
      </w:r>
    </w:p>
    <w:p w14:paraId="7FB176ED" w14:textId="77777777" w:rsidR="00F67708" w:rsidRPr="00E667EF" w:rsidRDefault="00F67708" w:rsidP="00F67708">
      <w:pPr>
        <w:pStyle w:val="B10"/>
      </w:pPr>
      <w:r w:rsidRPr="00E667EF">
        <w:t>-</w:t>
      </w:r>
      <w:r w:rsidRPr="00E667EF">
        <w:tab/>
        <w:t>For intra-frequency temporal domain case B, the latest actual or predicted measurement result can be reported;</w:t>
      </w:r>
    </w:p>
    <w:p w14:paraId="562C581C" w14:textId="77777777" w:rsidR="00F67708" w:rsidRPr="00E667EF" w:rsidRDefault="00F67708" w:rsidP="00F67708">
      <w:pPr>
        <w:pStyle w:val="B10"/>
      </w:pPr>
      <w:r w:rsidRPr="00E667EF">
        <w:lastRenderedPageBreak/>
        <w:t>-</w:t>
      </w:r>
      <w:r w:rsidRPr="00E667EF">
        <w:tab/>
      </w:r>
      <w:r w:rsidRPr="00E667EF">
        <w:rPr>
          <w:rFonts w:hint="eastAsia"/>
        </w:rPr>
        <w:t xml:space="preserve">For inter-frequency prediction, the latest </w:t>
      </w:r>
      <w:r w:rsidRPr="00E667EF">
        <w:t xml:space="preserve">predicted </w:t>
      </w:r>
      <w:r w:rsidRPr="00E667EF">
        <w:rPr>
          <w:rFonts w:hint="eastAsia"/>
        </w:rPr>
        <w:t>measurement result is reported.</w:t>
      </w:r>
    </w:p>
    <w:p w14:paraId="30715A23" w14:textId="5308368C" w:rsidR="00DF17AA" w:rsidRPr="00F67708" w:rsidRDefault="00DF17AA" w:rsidP="00F67708">
      <w:pPr>
        <w:jc w:val="both"/>
        <w:rPr>
          <w:rFonts w:eastAsia="等线"/>
          <w:lang w:eastAsia="zh-CN"/>
        </w:rPr>
      </w:pPr>
      <w:bookmarkStart w:id="9" w:name="_Hlk206057321"/>
      <w:r w:rsidRPr="00F67708">
        <w:rPr>
          <w:rFonts w:eastAsia="等线"/>
          <w:lang w:eastAsia="zh-CN"/>
        </w:rPr>
        <w:t>I</w:t>
      </w:r>
      <w:r w:rsidRPr="00F67708">
        <w:rPr>
          <w:rFonts w:eastAsia="等线" w:hint="eastAsia"/>
          <w:lang w:eastAsia="zh-CN"/>
        </w:rPr>
        <w:t xml:space="preserve">f it is necessary to </w:t>
      </w:r>
      <w:r w:rsidRPr="00F67708">
        <w:rPr>
          <w:rFonts w:eastAsia="等线"/>
          <w:lang w:eastAsia="zh-CN"/>
        </w:rPr>
        <w:t>distinguish</w:t>
      </w:r>
      <w:r w:rsidRPr="00F67708">
        <w:rPr>
          <w:rFonts w:eastAsia="等线" w:hint="eastAsia"/>
          <w:lang w:eastAsia="zh-CN"/>
        </w:rPr>
        <w:t xml:space="preserve"> the </w:t>
      </w:r>
      <w:r w:rsidRPr="00F67708">
        <w:rPr>
          <w:rFonts w:eastAsia="等线"/>
          <w:lang w:eastAsia="zh-CN"/>
        </w:rPr>
        <w:t>predicted measurement result</w:t>
      </w:r>
      <w:r w:rsidRPr="00F67708">
        <w:rPr>
          <w:rFonts w:eastAsia="等线" w:hint="eastAsia"/>
          <w:lang w:eastAsia="zh-CN"/>
        </w:rPr>
        <w:t xml:space="preserve">s from the </w:t>
      </w:r>
      <w:r w:rsidRPr="00F67708">
        <w:rPr>
          <w:rFonts w:eastAsia="等线"/>
          <w:lang w:eastAsia="zh-CN"/>
        </w:rPr>
        <w:t>actual measurement result</w:t>
      </w:r>
      <w:r w:rsidRPr="00F67708">
        <w:rPr>
          <w:rFonts w:eastAsia="等线" w:hint="eastAsia"/>
          <w:lang w:eastAsia="zh-CN"/>
        </w:rPr>
        <w:t xml:space="preserve">s, </w:t>
      </w:r>
      <w:r w:rsidR="003D4218">
        <w:rPr>
          <w:rFonts w:eastAsia="等线" w:hint="eastAsia"/>
          <w:lang w:eastAsia="zh-CN"/>
        </w:rPr>
        <w:t xml:space="preserve">a </w:t>
      </w:r>
      <w:r w:rsidRPr="00F67708">
        <w:rPr>
          <w:rFonts w:eastAsia="等线" w:hint="eastAsia"/>
          <w:lang w:eastAsia="zh-CN"/>
        </w:rPr>
        <w:t xml:space="preserve">new </w:t>
      </w:r>
      <w:r w:rsidRPr="00F67708">
        <w:rPr>
          <w:rFonts w:eastAsia="等线"/>
          <w:lang w:eastAsia="zh-CN"/>
        </w:rPr>
        <w:t>separate</w:t>
      </w:r>
      <w:r w:rsidRPr="00F67708">
        <w:rPr>
          <w:rFonts w:eastAsia="等线" w:hint="eastAsia"/>
          <w:lang w:eastAsia="zh-CN"/>
        </w:rPr>
        <w:t xml:space="preserve"> IE or indicator for the </w:t>
      </w:r>
      <w:r w:rsidRPr="00F67708">
        <w:rPr>
          <w:rFonts w:eastAsia="等线"/>
          <w:lang w:eastAsia="zh-CN"/>
        </w:rPr>
        <w:t>predicted measurement result</w:t>
      </w:r>
      <w:r w:rsidRPr="00F67708">
        <w:rPr>
          <w:rFonts w:eastAsia="等线" w:hint="eastAsia"/>
          <w:lang w:eastAsia="zh-CN"/>
        </w:rPr>
        <w:t xml:space="preserve">s </w:t>
      </w:r>
      <w:r w:rsidR="003D4218">
        <w:rPr>
          <w:rFonts w:eastAsia="等线" w:hint="eastAsia"/>
          <w:lang w:eastAsia="zh-CN"/>
        </w:rPr>
        <w:t>could</w:t>
      </w:r>
      <w:r w:rsidRPr="00F67708">
        <w:rPr>
          <w:rFonts w:eastAsia="等线" w:hint="eastAsia"/>
          <w:lang w:eastAsia="zh-CN"/>
        </w:rPr>
        <w:t xml:space="preserve"> be introduced in </w:t>
      </w:r>
      <w:r w:rsidRPr="00F67708">
        <w:rPr>
          <w:rFonts w:eastAsia="等线"/>
          <w:lang w:eastAsia="zh-CN"/>
        </w:rPr>
        <w:t xml:space="preserve">the </w:t>
      </w:r>
      <w:r w:rsidR="00F67708" w:rsidRPr="00E667EF">
        <w:rPr>
          <w:rFonts w:hint="eastAsia"/>
          <w:i/>
          <w:iCs/>
        </w:rPr>
        <w:t>measurementReport</w:t>
      </w:r>
      <w:r w:rsidRPr="00F67708">
        <w:rPr>
          <w:rFonts w:eastAsia="等线"/>
          <w:lang w:eastAsia="zh-CN"/>
        </w:rPr>
        <w:t xml:space="preserve"> message</w:t>
      </w:r>
      <w:bookmarkEnd w:id="9"/>
      <w:r w:rsidRPr="00F67708">
        <w:rPr>
          <w:rFonts w:eastAsia="等线" w:hint="eastAsia"/>
          <w:lang w:eastAsia="zh-CN"/>
        </w:rPr>
        <w:t>.</w:t>
      </w:r>
    </w:p>
    <w:p w14:paraId="3287CBE6" w14:textId="53CABB9E" w:rsidR="00DF17AA" w:rsidRPr="00425AD8" w:rsidRDefault="00DF17AA" w:rsidP="003D4218">
      <w:pPr>
        <w:jc w:val="both"/>
        <w:rPr>
          <w:b/>
          <w:bCs/>
          <w:i/>
          <w:iCs/>
        </w:rPr>
      </w:pPr>
      <w:r>
        <w:rPr>
          <w:rFonts w:eastAsia="等线" w:hint="eastAsia"/>
          <w:b/>
          <w:bCs/>
          <w:lang w:eastAsia="zh-CN"/>
        </w:rPr>
        <w:t xml:space="preserve">Proposal </w:t>
      </w:r>
      <w:r w:rsidR="000A4F23">
        <w:rPr>
          <w:rFonts w:eastAsia="等线" w:hint="eastAsia"/>
          <w:b/>
          <w:bCs/>
          <w:lang w:eastAsia="zh-CN"/>
        </w:rPr>
        <w:t>8</w:t>
      </w:r>
      <w:r>
        <w:rPr>
          <w:rFonts w:eastAsia="等线" w:hint="eastAsia"/>
          <w:b/>
          <w:bCs/>
          <w:lang w:eastAsia="zh-CN"/>
        </w:rPr>
        <w:t>:</w:t>
      </w:r>
      <w:r w:rsidRPr="00812FCA">
        <w:t xml:space="preserve"> </w:t>
      </w:r>
      <w:r w:rsidRPr="00425AD8">
        <w:rPr>
          <w:b/>
          <w:bCs/>
          <w:iCs/>
        </w:rPr>
        <w:t>I</w:t>
      </w:r>
      <w:r w:rsidRPr="00425AD8">
        <w:rPr>
          <w:rFonts w:hint="eastAsia"/>
          <w:b/>
          <w:bCs/>
          <w:iCs/>
        </w:rPr>
        <w:t xml:space="preserve">f it is necessary to </w:t>
      </w:r>
      <w:r w:rsidRPr="00A61A83">
        <w:rPr>
          <w:b/>
          <w:bCs/>
          <w:iCs/>
        </w:rPr>
        <w:t>distinguish</w:t>
      </w:r>
      <w:r w:rsidRPr="00A61A83">
        <w:rPr>
          <w:rFonts w:hint="eastAsia"/>
          <w:b/>
          <w:bCs/>
          <w:iCs/>
        </w:rPr>
        <w:t xml:space="preserve"> the </w:t>
      </w:r>
      <w:r w:rsidRPr="00A61A83">
        <w:rPr>
          <w:b/>
          <w:bCs/>
          <w:iCs/>
        </w:rPr>
        <w:t>predicted measurement result</w:t>
      </w:r>
      <w:r w:rsidRPr="00A61A83">
        <w:rPr>
          <w:rFonts w:hint="eastAsia"/>
          <w:b/>
          <w:bCs/>
          <w:iCs/>
        </w:rPr>
        <w:t xml:space="preserve">s from the </w:t>
      </w:r>
      <w:r w:rsidRPr="00A61A83">
        <w:rPr>
          <w:b/>
          <w:bCs/>
          <w:iCs/>
        </w:rPr>
        <w:t>actual measurement result</w:t>
      </w:r>
      <w:r w:rsidRPr="00A61A83">
        <w:rPr>
          <w:rFonts w:hint="eastAsia"/>
          <w:b/>
          <w:bCs/>
          <w:iCs/>
        </w:rPr>
        <w:t>s</w:t>
      </w:r>
      <w:r w:rsidR="003D4218">
        <w:rPr>
          <w:rFonts w:hint="eastAsia"/>
          <w:b/>
          <w:bCs/>
          <w:iCs/>
          <w:lang w:eastAsia="zh-CN"/>
        </w:rPr>
        <w:t xml:space="preserve"> </w:t>
      </w:r>
      <w:r w:rsidR="003D4218" w:rsidRPr="003D4218">
        <w:rPr>
          <w:b/>
          <w:bCs/>
          <w:iCs/>
          <w:lang w:eastAsia="zh-CN"/>
        </w:rPr>
        <w:t xml:space="preserve">in the </w:t>
      </w:r>
      <w:r w:rsidR="003D4218" w:rsidRPr="003D4218">
        <w:rPr>
          <w:b/>
          <w:bCs/>
          <w:i/>
          <w:lang w:eastAsia="zh-CN"/>
        </w:rPr>
        <w:t>measurementReport</w:t>
      </w:r>
      <w:r w:rsidR="003D4218" w:rsidRPr="003D4218">
        <w:rPr>
          <w:b/>
          <w:bCs/>
          <w:iCs/>
          <w:lang w:eastAsia="zh-CN"/>
        </w:rPr>
        <w:t xml:space="preserve"> message</w:t>
      </w:r>
      <w:r w:rsidRPr="00425AD8">
        <w:rPr>
          <w:rFonts w:hint="eastAsia"/>
          <w:b/>
          <w:bCs/>
          <w:iCs/>
        </w:rPr>
        <w:t xml:space="preserve">, </w:t>
      </w:r>
      <w:r w:rsidR="003D4218">
        <w:rPr>
          <w:rFonts w:hint="eastAsia"/>
          <w:b/>
          <w:bCs/>
          <w:iCs/>
          <w:lang w:eastAsia="zh-CN"/>
        </w:rPr>
        <w:t xml:space="preserve">a </w:t>
      </w:r>
      <w:r w:rsidRPr="00425AD8">
        <w:rPr>
          <w:rFonts w:hint="eastAsia"/>
          <w:b/>
          <w:bCs/>
          <w:iCs/>
        </w:rPr>
        <w:t xml:space="preserve">new </w:t>
      </w:r>
      <w:r w:rsidRPr="00A61A83">
        <w:rPr>
          <w:b/>
          <w:bCs/>
          <w:iCs/>
        </w:rPr>
        <w:t>separate</w:t>
      </w:r>
      <w:r w:rsidRPr="00A61A83">
        <w:rPr>
          <w:rFonts w:hint="eastAsia"/>
          <w:b/>
          <w:bCs/>
          <w:iCs/>
        </w:rPr>
        <w:t xml:space="preserve"> IE or indicator</w:t>
      </w:r>
      <w:r w:rsidRPr="00425AD8">
        <w:rPr>
          <w:rFonts w:hint="eastAsia"/>
          <w:b/>
          <w:bCs/>
          <w:iCs/>
        </w:rPr>
        <w:t xml:space="preserve"> for </w:t>
      </w:r>
      <w:r w:rsidRPr="00A61A83">
        <w:rPr>
          <w:rFonts w:hint="eastAsia"/>
          <w:b/>
          <w:bCs/>
          <w:iCs/>
        </w:rPr>
        <w:t xml:space="preserve">the </w:t>
      </w:r>
      <w:r w:rsidRPr="00A61A83">
        <w:rPr>
          <w:b/>
          <w:bCs/>
          <w:iCs/>
        </w:rPr>
        <w:t>predicted measurement result</w:t>
      </w:r>
      <w:r w:rsidRPr="00A61A83">
        <w:rPr>
          <w:rFonts w:hint="eastAsia"/>
          <w:b/>
          <w:bCs/>
          <w:iCs/>
        </w:rPr>
        <w:t>s</w:t>
      </w:r>
      <w:r w:rsidRPr="00425AD8">
        <w:rPr>
          <w:rFonts w:hint="eastAsia"/>
          <w:b/>
          <w:bCs/>
          <w:iCs/>
        </w:rPr>
        <w:t xml:space="preserve"> </w:t>
      </w:r>
      <w:r w:rsidR="003D4218">
        <w:rPr>
          <w:rFonts w:hint="eastAsia"/>
          <w:b/>
          <w:bCs/>
          <w:iCs/>
          <w:lang w:eastAsia="zh-CN"/>
        </w:rPr>
        <w:t>could</w:t>
      </w:r>
      <w:r w:rsidRPr="00425AD8">
        <w:rPr>
          <w:rFonts w:hint="eastAsia"/>
          <w:b/>
          <w:bCs/>
          <w:iCs/>
        </w:rPr>
        <w:t xml:space="preserve"> be </w:t>
      </w:r>
      <w:r w:rsidRPr="00A61A83">
        <w:rPr>
          <w:rFonts w:hint="eastAsia"/>
          <w:b/>
          <w:bCs/>
          <w:iCs/>
        </w:rPr>
        <w:t>introduce</w:t>
      </w:r>
      <w:r w:rsidRPr="00425AD8">
        <w:rPr>
          <w:rFonts w:hint="eastAsia"/>
          <w:b/>
          <w:bCs/>
          <w:iCs/>
        </w:rPr>
        <w:t xml:space="preserve">d </w:t>
      </w:r>
      <w:r w:rsidRPr="00A61A83">
        <w:rPr>
          <w:rFonts w:hint="eastAsia"/>
          <w:b/>
          <w:bCs/>
          <w:iCs/>
        </w:rPr>
        <w:t xml:space="preserve">in </w:t>
      </w:r>
      <w:r w:rsidRPr="00A61A83">
        <w:rPr>
          <w:b/>
          <w:bCs/>
          <w:iCs/>
        </w:rPr>
        <w:t>the</w:t>
      </w:r>
      <w:r w:rsidR="003D4218" w:rsidRPr="003D4218">
        <w:rPr>
          <w:b/>
          <w:bCs/>
          <w:i/>
          <w:lang w:eastAsia="zh-CN"/>
        </w:rPr>
        <w:t xml:space="preserve"> measurementReport</w:t>
      </w:r>
      <w:r w:rsidRPr="00A61A83">
        <w:rPr>
          <w:b/>
          <w:bCs/>
          <w:iCs/>
        </w:rPr>
        <w:t xml:space="preserve"> message</w:t>
      </w:r>
      <w:r w:rsidRPr="00425AD8">
        <w:rPr>
          <w:rFonts w:hint="eastAsia"/>
          <w:b/>
          <w:bCs/>
          <w:iCs/>
        </w:rPr>
        <w:t>.</w:t>
      </w:r>
    </w:p>
    <w:p w14:paraId="23724A98" w14:textId="77777777" w:rsidR="00B67826" w:rsidRDefault="00000000">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b/>
          <w:bCs/>
          <w:sz w:val="32"/>
          <w:szCs w:val="32"/>
          <w:lang w:val="en-US" w:eastAsia="zh-CN"/>
        </w:rPr>
        <w:t>3 Conclusion</w:t>
      </w:r>
    </w:p>
    <w:p w14:paraId="72A47B7D" w14:textId="0651B5C4" w:rsidR="00B67826" w:rsidRDefault="00000000">
      <w:pPr>
        <w:jc w:val="both"/>
        <w:rPr>
          <w:rFonts w:eastAsia="宋体"/>
          <w:lang w:eastAsia="zh-CN"/>
        </w:rPr>
      </w:pPr>
      <w:r>
        <w:rPr>
          <w:rFonts w:eastAsia="宋体" w:hint="eastAsia"/>
          <w:lang w:eastAsia="zh-CN"/>
        </w:rPr>
        <w:t>I</w:t>
      </w:r>
      <w:r>
        <w:rPr>
          <w:rFonts w:eastAsia="宋体"/>
          <w:lang w:eastAsia="zh-CN"/>
        </w:rPr>
        <w:t xml:space="preserve">n this paper, </w:t>
      </w:r>
      <w:r w:rsidR="006571D6">
        <w:rPr>
          <w:rFonts w:eastAsia="等线" w:hint="eastAsia"/>
          <w:lang w:val="en-US" w:eastAsia="zh-CN"/>
        </w:rPr>
        <w:t>w</w:t>
      </w:r>
      <w:r>
        <w:rPr>
          <w:rFonts w:eastAsia="宋体"/>
          <w:lang w:eastAsia="zh-CN"/>
        </w:rPr>
        <w:t>e have the following</w:t>
      </w:r>
      <w:r>
        <w:rPr>
          <w:rFonts w:eastAsia="宋体" w:hint="eastAsia"/>
          <w:lang w:val="en-US" w:eastAsia="zh-CN"/>
        </w:rPr>
        <w:t xml:space="preserve"> observation</w:t>
      </w:r>
      <w:r w:rsidR="00180A6E">
        <w:rPr>
          <w:rFonts w:eastAsia="宋体" w:hint="eastAsia"/>
          <w:lang w:val="en-US" w:eastAsia="zh-CN"/>
        </w:rPr>
        <w:t>s</w:t>
      </w:r>
      <w:r>
        <w:rPr>
          <w:rFonts w:eastAsia="宋体" w:hint="eastAsia"/>
          <w:lang w:val="en-US" w:eastAsia="zh-CN"/>
        </w:rPr>
        <w:t xml:space="preserve"> and </w:t>
      </w:r>
      <w:r>
        <w:rPr>
          <w:rFonts w:eastAsia="宋体"/>
          <w:lang w:eastAsia="zh-CN"/>
        </w:rPr>
        <w:t>proposal</w:t>
      </w:r>
      <w:r>
        <w:rPr>
          <w:rFonts w:eastAsia="宋体" w:hint="eastAsia"/>
          <w:lang w:val="en-US" w:eastAsia="zh-CN"/>
        </w:rPr>
        <w:t>s</w:t>
      </w:r>
      <w:r w:rsidR="006571D6">
        <w:rPr>
          <w:rFonts w:eastAsia="宋体" w:hint="eastAsia"/>
          <w:lang w:eastAsia="zh-CN"/>
        </w:rPr>
        <w:t xml:space="preserve"> </w:t>
      </w:r>
      <w:r w:rsidR="006571D6">
        <w:rPr>
          <w:rFonts w:eastAsia="等线" w:hint="eastAsia"/>
          <w:lang w:val="en-US" w:eastAsia="zh-CN"/>
        </w:rPr>
        <w:t xml:space="preserve">on </w:t>
      </w:r>
      <w:r w:rsidR="006571D6" w:rsidRPr="00AC7216">
        <w:rPr>
          <w:rFonts w:eastAsia="等线"/>
          <w:lang w:val="en-US" w:eastAsia="zh-CN"/>
        </w:rPr>
        <w:t xml:space="preserve">UE capability, applicability reporting procedure, inference configuration/reporting for </w:t>
      </w:r>
      <w:r w:rsidR="006571D6" w:rsidRPr="00AC7216">
        <w:rPr>
          <w:rFonts w:eastAsia="等线" w:hint="eastAsia"/>
          <w:lang w:val="en-US" w:eastAsia="zh-CN"/>
        </w:rPr>
        <w:t xml:space="preserve">UE sided </w:t>
      </w:r>
      <w:r w:rsidR="006571D6" w:rsidRPr="00AC7216">
        <w:rPr>
          <w:rFonts w:eastAsia="等线"/>
          <w:lang w:val="en-US" w:eastAsia="zh-CN"/>
        </w:rPr>
        <w:t>RRM measurement</w:t>
      </w:r>
      <w:r w:rsidR="006571D6" w:rsidRPr="00AC7216">
        <w:rPr>
          <w:rFonts w:eastAsia="等线" w:hint="eastAsia"/>
          <w:lang w:val="en-US" w:eastAsia="zh-CN"/>
        </w:rPr>
        <w:t xml:space="preserve"> </w:t>
      </w:r>
      <w:r w:rsidR="006571D6" w:rsidRPr="00AC7216">
        <w:rPr>
          <w:rFonts w:eastAsia="等线"/>
          <w:lang w:val="en-US" w:eastAsia="zh-CN"/>
        </w:rPr>
        <w:t>prediction</w:t>
      </w:r>
      <w:r w:rsidR="006571D6">
        <w:rPr>
          <w:rFonts w:eastAsia="等线" w:hint="eastAsia"/>
          <w:lang w:eastAsia="zh-CN"/>
        </w:rPr>
        <w:t>.</w:t>
      </w:r>
    </w:p>
    <w:p w14:paraId="38715F56" w14:textId="000BFA8C" w:rsidR="00B67826" w:rsidRDefault="006571D6">
      <w:pPr>
        <w:jc w:val="both"/>
        <w:rPr>
          <w:rFonts w:eastAsia="等线"/>
          <w:u w:val="single"/>
          <w:lang w:val="en-US" w:eastAsia="zh-CN"/>
        </w:rPr>
      </w:pPr>
      <w:r w:rsidRPr="006571D6">
        <w:rPr>
          <w:rFonts w:eastAsia="等线"/>
          <w:u w:val="single"/>
          <w:lang w:val="en-US" w:eastAsia="zh-CN"/>
        </w:rPr>
        <w:t>UE capability</w:t>
      </w:r>
    </w:p>
    <w:p w14:paraId="06E15880" w14:textId="77777777" w:rsidR="006571D6" w:rsidRDefault="006571D6" w:rsidP="006571D6">
      <w:pPr>
        <w:jc w:val="both"/>
        <w:rPr>
          <w:b/>
          <w:bCs/>
        </w:rPr>
      </w:pPr>
      <w:r>
        <w:rPr>
          <w:rFonts w:eastAsia="等线" w:hint="eastAsia"/>
          <w:b/>
          <w:bCs/>
          <w:lang w:eastAsia="zh-CN"/>
        </w:rPr>
        <w:t xml:space="preserve">Proposal 1: </w:t>
      </w:r>
      <w:r w:rsidRPr="00800848">
        <w:rPr>
          <w:b/>
          <w:bCs/>
        </w:rPr>
        <w:t>UE capability framework</w:t>
      </w:r>
      <w:r w:rsidRPr="00A615CE">
        <w:rPr>
          <w:rFonts w:hint="eastAsia"/>
          <w:b/>
          <w:bCs/>
          <w:i/>
          <w:iCs/>
          <w:lang w:eastAsia="zh-CN"/>
        </w:rPr>
        <w:t xml:space="preserve"> </w:t>
      </w:r>
      <w:r w:rsidRPr="00800848">
        <w:rPr>
          <w:rFonts w:hint="eastAsia"/>
          <w:b/>
          <w:bCs/>
          <w:lang w:eastAsia="zh-CN"/>
        </w:rPr>
        <w:t xml:space="preserve">(i.e. </w:t>
      </w:r>
      <w:r w:rsidRPr="00A615CE">
        <w:rPr>
          <w:b/>
          <w:bCs/>
          <w:i/>
          <w:iCs/>
        </w:rPr>
        <w:t>UECapabilityEnquiry/UECapabilityInformation</w:t>
      </w:r>
      <w:r w:rsidRPr="00800848">
        <w:rPr>
          <w:rFonts w:hint="eastAsia"/>
          <w:b/>
          <w:bCs/>
          <w:lang w:eastAsia="zh-CN"/>
        </w:rPr>
        <w:t>)</w:t>
      </w:r>
      <w:r w:rsidRPr="00800848">
        <w:rPr>
          <w:rFonts w:hint="eastAsia"/>
          <w:b/>
          <w:bCs/>
        </w:rPr>
        <w:t xml:space="preserve"> </w:t>
      </w:r>
      <w:r w:rsidRPr="00A615CE">
        <w:rPr>
          <w:b/>
          <w:bCs/>
        </w:rPr>
        <w:t>could</w:t>
      </w:r>
      <w:r w:rsidRPr="00A615CE">
        <w:rPr>
          <w:rFonts w:hint="eastAsia"/>
          <w:b/>
          <w:bCs/>
        </w:rPr>
        <w:t xml:space="preserve"> </w:t>
      </w:r>
      <w:r w:rsidRPr="00A615CE">
        <w:rPr>
          <w:b/>
          <w:bCs/>
        </w:rPr>
        <w:t xml:space="preserve">be used to report UE’s </w:t>
      </w:r>
      <w:r w:rsidRPr="00A615CE">
        <w:rPr>
          <w:rFonts w:hint="eastAsia"/>
          <w:b/>
          <w:bCs/>
        </w:rPr>
        <w:t xml:space="preserve">supported functionalities for </w:t>
      </w:r>
      <w:r w:rsidRPr="00077D98">
        <w:rPr>
          <w:b/>
          <w:bCs/>
          <w:lang w:eastAsia="zh-CN"/>
        </w:rPr>
        <w:t>UE-sided</w:t>
      </w:r>
      <w:r>
        <w:rPr>
          <w:rFonts w:hint="eastAsia"/>
          <w:b/>
          <w:bCs/>
          <w:lang w:eastAsia="zh-CN"/>
        </w:rPr>
        <w:t xml:space="preserve"> RRM measurement prediction and measurement event prediction</w:t>
      </w:r>
      <w:r w:rsidRPr="00A615CE">
        <w:rPr>
          <w:rFonts w:hint="eastAsia"/>
          <w:b/>
          <w:bCs/>
        </w:rPr>
        <w:t>.</w:t>
      </w:r>
    </w:p>
    <w:p w14:paraId="1C3BB2B4" w14:textId="77777777" w:rsidR="006571D6" w:rsidRPr="0062776A" w:rsidRDefault="006571D6" w:rsidP="006571D6">
      <w:pPr>
        <w:spacing w:before="180"/>
        <w:jc w:val="both"/>
        <w:rPr>
          <w:rFonts w:eastAsia="等线"/>
          <w:b/>
          <w:bCs/>
          <w:lang w:eastAsia="zh-CN"/>
        </w:rPr>
      </w:pPr>
      <w:r>
        <w:rPr>
          <w:rFonts w:eastAsia="等线" w:hint="eastAsia"/>
          <w:b/>
          <w:bCs/>
          <w:lang w:eastAsia="zh-CN"/>
        </w:rPr>
        <w:t>Proposal 2: T</w:t>
      </w:r>
      <w:r w:rsidRPr="00CC530E">
        <w:rPr>
          <w:rFonts w:eastAsia="等线"/>
          <w:b/>
          <w:bCs/>
          <w:lang w:eastAsia="zh-CN"/>
        </w:rPr>
        <w:t xml:space="preserve">he </w:t>
      </w:r>
      <w:r>
        <w:rPr>
          <w:rFonts w:eastAsia="等线" w:hint="eastAsia"/>
          <w:b/>
          <w:bCs/>
          <w:lang w:eastAsia="zh-CN"/>
        </w:rPr>
        <w:t>out</w:t>
      </w:r>
      <w:r w:rsidRPr="00CC530E">
        <w:rPr>
          <w:rFonts w:eastAsia="等线"/>
          <w:b/>
          <w:bCs/>
          <w:lang w:eastAsia="zh-CN"/>
        </w:rPr>
        <w:t>put data of AI/ML model and the scenarios</w:t>
      </w:r>
      <w:r>
        <w:rPr>
          <w:rFonts w:eastAsia="等线" w:hint="eastAsia"/>
          <w:b/>
          <w:bCs/>
          <w:lang w:eastAsia="zh-CN"/>
        </w:rPr>
        <w:t xml:space="preserve"> </w:t>
      </w:r>
      <w:r w:rsidRPr="00CC530E">
        <w:rPr>
          <w:rFonts w:eastAsia="等线"/>
          <w:b/>
          <w:bCs/>
          <w:lang w:eastAsia="zh-CN"/>
        </w:rPr>
        <w:t>should be considered in the definition of functionalities for RRM measurement prediction.</w:t>
      </w:r>
      <w:r>
        <w:rPr>
          <w:rFonts w:eastAsia="等线" w:hint="eastAsia"/>
          <w:b/>
          <w:bCs/>
          <w:lang w:eastAsia="zh-CN"/>
        </w:rPr>
        <w:t xml:space="preserve"> </w:t>
      </w:r>
      <w:r w:rsidRPr="0062776A">
        <w:rPr>
          <w:rFonts w:hint="eastAsia"/>
          <w:b/>
          <w:bCs/>
          <w:lang w:eastAsia="zh-CN"/>
        </w:rPr>
        <w:t>Here is an example for t</w:t>
      </w:r>
      <w:r w:rsidRPr="0062776A">
        <w:rPr>
          <w:b/>
          <w:bCs/>
          <w:lang w:eastAsia="zh-CN"/>
        </w:rPr>
        <w:t>he AI/ML functionalities for UE-sided RRM measurement prediction</w:t>
      </w:r>
      <w:r w:rsidRPr="0062776A">
        <w:rPr>
          <w:rFonts w:hint="eastAsia"/>
          <w:b/>
          <w:bCs/>
          <w:lang w:eastAsia="zh-CN"/>
        </w:rPr>
        <w:t>:</w:t>
      </w:r>
    </w:p>
    <w:tbl>
      <w:tblPr>
        <w:tblStyle w:val="af7"/>
        <w:tblW w:w="0" w:type="auto"/>
        <w:jc w:val="center"/>
        <w:tblLook w:val="04A0" w:firstRow="1" w:lastRow="0" w:firstColumn="1" w:lastColumn="0" w:noHBand="0" w:noVBand="1"/>
      </w:tblPr>
      <w:tblGrid>
        <w:gridCol w:w="3549"/>
        <w:gridCol w:w="4812"/>
      </w:tblGrid>
      <w:tr w:rsidR="006571D6" w:rsidRPr="0062776A" w14:paraId="17EB2603" w14:textId="77777777" w:rsidTr="0000605C">
        <w:trPr>
          <w:trHeight w:val="344"/>
          <w:jc w:val="center"/>
        </w:trPr>
        <w:tc>
          <w:tcPr>
            <w:tcW w:w="3549" w:type="dxa"/>
            <w:vAlign w:val="center"/>
          </w:tcPr>
          <w:p w14:paraId="50E9F4DC" w14:textId="77777777" w:rsidR="006571D6" w:rsidRPr="0062776A" w:rsidRDefault="006571D6" w:rsidP="0000605C">
            <w:pPr>
              <w:spacing w:after="0"/>
              <w:jc w:val="center"/>
              <w:rPr>
                <w:b/>
                <w:bCs/>
                <w:lang w:eastAsia="zh-CN"/>
              </w:rPr>
            </w:pPr>
            <w:r w:rsidRPr="0062776A">
              <w:rPr>
                <w:rFonts w:eastAsia="等线" w:hint="eastAsia"/>
                <w:b/>
                <w:bCs/>
                <w:lang w:eastAsia="zh-CN"/>
              </w:rPr>
              <w:t>Output data</w:t>
            </w:r>
          </w:p>
        </w:tc>
        <w:tc>
          <w:tcPr>
            <w:tcW w:w="4812" w:type="dxa"/>
            <w:vAlign w:val="center"/>
          </w:tcPr>
          <w:p w14:paraId="3A638B7E" w14:textId="77777777" w:rsidR="006571D6" w:rsidRPr="0062776A" w:rsidRDefault="006571D6" w:rsidP="0000605C">
            <w:pPr>
              <w:spacing w:after="0"/>
              <w:jc w:val="center"/>
              <w:rPr>
                <w:b/>
                <w:bCs/>
                <w:lang w:eastAsia="zh-CN"/>
              </w:rPr>
            </w:pPr>
            <w:r w:rsidRPr="0062776A">
              <w:rPr>
                <w:rFonts w:eastAsia="等线" w:hint="eastAsia"/>
                <w:b/>
                <w:bCs/>
                <w:lang w:eastAsia="zh-CN"/>
              </w:rPr>
              <w:t>S</w:t>
            </w:r>
            <w:r w:rsidRPr="0062776A">
              <w:rPr>
                <w:rFonts w:eastAsia="等线"/>
                <w:b/>
                <w:bCs/>
                <w:lang w:eastAsia="zh-CN"/>
              </w:rPr>
              <w:t>cenarios</w:t>
            </w:r>
          </w:p>
        </w:tc>
      </w:tr>
      <w:tr w:rsidR="006571D6" w:rsidRPr="0062776A" w14:paraId="33FCE0E8" w14:textId="77777777" w:rsidTr="0000605C">
        <w:trPr>
          <w:trHeight w:val="344"/>
          <w:jc w:val="center"/>
        </w:trPr>
        <w:tc>
          <w:tcPr>
            <w:tcW w:w="3549" w:type="dxa"/>
            <w:vMerge w:val="restart"/>
            <w:vAlign w:val="center"/>
          </w:tcPr>
          <w:p w14:paraId="331DEE46" w14:textId="77777777" w:rsidR="006571D6" w:rsidRPr="0062776A" w:rsidRDefault="006571D6" w:rsidP="0000605C">
            <w:pPr>
              <w:spacing w:after="0"/>
              <w:jc w:val="center"/>
              <w:rPr>
                <w:b/>
                <w:bCs/>
                <w:lang w:eastAsia="zh-CN"/>
              </w:rPr>
            </w:pPr>
            <w:r w:rsidRPr="0062776A">
              <w:rPr>
                <w:rFonts w:eastAsia="等线"/>
                <w:b/>
                <w:bCs/>
                <w:lang w:eastAsia="zh-CN"/>
              </w:rPr>
              <w:t>predicted L3 cell level results</w:t>
            </w:r>
          </w:p>
        </w:tc>
        <w:tc>
          <w:tcPr>
            <w:tcW w:w="4812" w:type="dxa"/>
            <w:vAlign w:val="center"/>
          </w:tcPr>
          <w:p w14:paraId="1E4ABB37" w14:textId="77777777" w:rsidR="006571D6" w:rsidRPr="0062776A" w:rsidRDefault="006571D6" w:rsidP="0000605C">
            <w:pPr>
              <w:spacing w:after="0"/>
              <w:jc w:val="both"/>
              <w:rPr>
                <w:b/>
                <w:bCs/>
                <w:iCs/>
                <w:lang w:eastAsia="zh-CN"/>
              </w:rPr>
            </w:pPr>
            <w:r w:rsidRPr="0062776A">
              <w:rPr>
                <w:b/>
                <w:bCs/>
                <w:iCs/>
              </w:rPr>
              <w:t>intra-frequency temporal domain case A</w:t>
            </w:r>
          </w:p>
        </w:tc>
      </w:tr>
      <w:tr w:rsidR="006571D6" w:rsidRPr="0062776A" w14:paraId="79B1E719" w14:textId="77777777" w:rsidTr="0000605C">
        <w:trPr>
          <w:trHeight w:val="344"/>
          <w:jc w:val="center"/>
        </w:trPr>
        <w:tc>
          <w:tcPr>
            <w:tcW w:w="3549" w:type="dxa"/>
            <w:vMerge/>
            <w:vAlign w:val="center"/>
          </w:tcPr>
          <w:p w14:paraId="074CF967" w14:textId="77777777" w:rsidR="006571D6" w:rsidRPr="0062776A" w:rsidRDefault="006571D6" w:rsidP="0000605C">
            <w:pPr>
              <w:spacing w:after="0"/>
              <w:jc w:val="both"/>
              <w:rPr>
                <w:b/>
                <w:bCs/>
                <w:lang w:eastAsia="zh-CN"/>
              </w:rPr>
            </w:pPr>
          </w:p>
        </w:tc>
        <w:tc>
          <w:tcPr>
            <w:tcW w:w="4812" w:type="dxa"/>
            <w:vAlign w:val="center"/>
          </w:tcPr>
          <w:p w14:paraId="2F08A515" w14:textId="77777777" w:rsidR="006571D6" w:rsidRPr="0062776A" w:rsidRDefault="006571D6" w:rsidP="0000605C">
            <w:pPr>
              <w:spacing w:after="0"/>
              <w:jc w:val="both"/>
              <w:rPr>
                <w:b/>
                <w:bCs/>
                <w:lang w:eastAsia="zh-CN"/>
              </w:rPr>
            </w:pPr>
            <w:r w:rsidRPr="0062776A">
              <w:rPr>
                <w:b/>
                <w:bCs/>
                <w:iCs/>
              </w:rPr>
              <w:t>intra-frequency temporal domain case B</w:t>
            </w:r>
          </w:p>
        </w:tc>
      </w:tr>
      <w:tr w:rsidR="006571D6" w:rsidRPr="0062776A" w14:paraId="712C6477" w14:textId="77777777" w:rsidTr="0000605C">
        <w:trPr>
          <w:trHeight w:val="344"/>
          <w:jc w:val="center"/>
        </w:trPr>
        <w:tc>
          <w:tcPr>
            <w:tcW w:w="3549" w:type="dxa"/>
            <w:vMerge/>
            <w:vAlign w:val="center"/>
          </w:tcPr>
          <w:p w14:paraId="38FBAD6F" w14:textId="77777777" w:rsidR="006571D6" w:rsidRPr="0062776A" w:rsidRDefault="006571D6" w:rsidP="0000605C">
            <w:pPr>
              <w:spacing w:after="0"/>
              <w:jc w:val="both"/>
              <w:rPr>
                <w:b/>
                <w:bCs/>
                <w:lang w:eastAsia="zh-CN"/>
              </w:rPr>
            </w:pPr>
          </w:p>
        </w:tc>
        <w:tc>
          <w:tcPr>
            <w:tcW w:w="4812" w:type="dxa"/>
            <w:vAlign w:val="center"/>
          </w:tcPr>
          <w:p w14:paraId="2A393ED6" w14:textId="77777777" w:rsidR="006571D6" w:rsidRPr="0062776A" w:rsidRDefault="006571D6" w:rsidP="0000605C">
            <w:pPr>
              <w:spacing w:after="0"/>
              <w:jc w:val="both"/>
              <w:rPr>
                <w:b/>
                <w:bCs/>
                <w:lang w:eastAsia="zh-CN"/>
              </w:rPr>
            </w:pPr>
            <w:r w:rsidRPr="0062776A">
              <w:rPr>
                <w:b/>
                <w:bCs/>
                <w:iCs/>
              </w:rPr>
              <w:t>inter-frequency prediction</w:t>
            </w:r>
          </w:p>
        </w:tc>
      </w:tr>
      <w:tr w:rsidR="006571D6" w:rsidRPr="0062776A" w14:paraId="1D6EE7E6" w14:textId="77777777" w:rsidTr="0000605C">
        <w:trPr>
          <w:trHeight w:val="344"/>
          <w:jc w:val="center"/>
        </w:trPr>
        <w:tc>
          <w:tcPr>
            <w:tcW w:w="3549" w:type="dxa"/>
            <w:vMerge w:val="restart"/>
            <w:vAlign w:val="center"/>
          </w:tcPr>
          <w:p w14:paraId="4F17296F" w14:textId="77777777" w:rsidR="006571D6" w:rsidRPr="0062776A" w:rsidRDefault="006571D6" w:rsidP="0000605C">
            <w:pPr>
              <w:spacing w:after="0"/>
              <w:jc w:val="center"/>
              <w:rPr>
                <w:b/>
                <w:bCs/>
                <w:lang w:eastAsia="zh-CN"/>
              </w:rPr>
            </w:pPr>
            <w:r w:rsidRPr="0062776A">
              <w:rPr>
                <w:rFonts w:eastAsia="等线"/>
                <w:b/>
                <w:bCs/>
                <w:lang w:eastAsia="zh-CN"/>
              </w:rPr>
              <w:t>predicted L3 filtered beam level results</w:t>
            </w:r>
          </w:p>
        </w:tc>
        <w:tc>
          <w:tcPr>
            <w:tcW w:w="4812" w:type="dxa"/>
            <w:vAlign w:val="center"/>
          </w:tcPr>
          <w:p w14:paraId="469D5912" w14:textId="77777777" w:rsidR="006571D6" w:rsidRPr="0062776A" w:rsidRDefault="006571D6" w:rsidP="0000605C">
            <w:pPr>
              <w:spacing w:after="0"/>
              <w:jc w:val="both"/>
              <w:rPr>
                <w:b/>
                <w:bCs/>
                <w:iCs/>
              </w:rPr>
            </w:pPr>
            <w:r w:rsidRPr="0062776A">
              <w:rPr>
                <w:b/>
                <w:bCs/>
                <w:iCs/>
              </w:rPr>
              <w:t>intra-frequency temporal domain case A</w:t>
            </w:r>
          </w:p>
        </w:tc>
      </w:tr>
      <w:tr w:rsidR="006571D6" w:rsidRPr="0062776A" w14:paraId="774DAC22" w14:textId="77777777" w:rsidTr="0000605C">
        <w:trPr>
          <w:trHeight w:val="344"/>
          <w:jc w:val="center"/>
        </w:trPr>
        <w:tc>
          <w:tcPr>
            <w:tcW w:w="3549" w:type="dxa"/>
            <w:vMerge/>
            <w:vAlign w:val="center"/>
          </w:tcPr>
          <w:p w14:paraId="42C32CA9" w14:textId="77777777" w:rsidR="006571D6" w:rsidRPr="0062776A" w:rsidRDefault="006571D6" w:rsidP="0000605C">
            <w:pPr>
              <w:spacing w:after="0"/>
              <w:jc w:val="both"/>
              <w:rPr>
                <w:b/>
                <w:bCs/>
                <w:lang w:eastAsia="zh-CN"/>
              </w:rPr>
            </w:pPr>
          </w:p>
        </w:tc>
        <w:tc>
          <w:tcPr>
            <w:tcW w:w="4812" w:type="dxa"/>
            <w:vAlign w:val="center"/>
          </w:tcPr>
          <w:p w14:paraId="54951B85" w14:textId="77777777" w:rsidR="006571D6" w:rsidRPr="0062776A" w:rsidRDefault="006571D6" w:rsidP="0000605C">
            <w:pPr>
              <w:spacing w:after="0"/>
              <w:jc w:val="both"/>
              <w:rPr>
                <w:b/>
                <w:bCs/>
                <w:iCs/>
              </w:rPr>
            </w:pPr>
            <w:r w:rsidRPr="0062776A">
              <w:rPr>
                <w:b/>
                <w:bCs/>
                <w:iCs/>
              </w:rPr>
              <w:t>intra-frequency temporal domain case B</w:t>
            </w:r>
          </w:p>
        </w:tc>
      </w:tr>
      <w:tr w:rsidR="006571D6" w:rsidRPr="0062776A" w14:paraId="5A3DE7F9" w14:textId="77777777" w:rsidTr="0000605C">
        <w:trPr>
          <w:trHeight w:val="344"/>
          <w:jc w:val="center"/>
        </w:trPr>
        <w:tc>
          <w:tcPr>
            <w:tcW w:w="3549" w:type="dxa"/>
            <w:vMerge/>
            <w:vAlign w:val="center"/>
          </w:tcPr>
          <w:p w14:paraId="79D186FD" w14:textId="77777777" w:rsidR="006571D6" w:rsidRPr="0062776A" w:rsidRDefault="006571D6" w:rsidP="0000605C">
            <w:pPr>
              <w:spacing w:after="0"/>
              <w:jc w:val="both"/>
              <w:rPr>
                <w:b/>
                <w:bCs/>
                <w:lang w:eastAsia="zh-CN"/>
              </w:rPr>
            </w:pPr>
          </w:p>
        </w:tc>
        <w:tc>
          <w:tcPr>
            <w:tcW w:w="4812" w:type="dxa"/>
            <w:vAlign w:val="center"/>
          </w:tcPr>
          <w:p w14:paraId="763494D0" w14:textId="77777777" w:rsidR="006571D6" w:rsidRPr="0062776A" w:rsidRDefault="006571D6" w:rsidP="0000605C">
            <w:pPr>
              <w:spacing w:after="0"/>
              <w:jc w:val="both"/>
              <w:rPr>
                <w:b/>
                <w:bCs/>
                <w:iCs/>
              </w:rPr>
            </w:pPr>
            <w:r w:rsidRPr="0062776A">
              <w:rPr>
                <w:b/>
                <w:bCs/>
                <w:iCs/>
              </w:rPr>
              <w:t>intra-frequency spatial domain prediction</w:t>
            </w:r>
          </w:p>
        </w:tc>
      </w:tr>
      <w:tr w:rsidR="006571D6" w:rsidRPr="0062776A" w14:paraId="6285DF3B" w14:textId="77777777" w:rsidTr="0000605C">
        <w:trPr>
          <w:trHeight w:val="344"/>
          <w:jc w:val="center"/>
        </w:trPr>
        <w:tc>
          <w:tcPr>
            <w:tcW w:w="3549" w:type="dxa"/>
            <w:vMerge/>
            <w:vAlign w:val="center"/>
          </w:tcPr>
          <w:p w14:paraId="13F91167" w14:textId="77777777" w:rsidR="006571D6" w:rsidRPr="0062776A" w:rsidRDefault="006571D6" w:rsidP="0000605C">
            <w:pPr>
              <w:spacing w:after="0"/>
              <w:jc w:val="both"/>
              <w:rPr>
                <w:b/>
                <w:bCs/>
                <w:lang w:eastAsia="zh-CN"/>
              </w:rPr>
            </w:pPr>
          </w:p>
        </w:tc>
        <w:tc>
          <w:tcPr>
            <w:tcW w:w="4812" w:type="dxa"/>
            <w:vAlign w:val="center"/>
          </w:tcPr>
          <w:p w14:paraId="551D5D01" w14:textId="77777777" w:rsidR="006571D6" w:rsidRPr="0062776A" w:rsidRDefault="006571D6" w:rsidP="0000605C">
            <w:pPr>
              <w:spacing w:after="0"/>
              <w:jc w:val="both"/>
              <w:rPr>
                <w:b/>
                <w:bCs/>
                <w:iCs/>
              </w:rPr>
            </w:pPr>
            <w:r w:rsidRPr="0062776A">
              <w:rPr>
                <w:b/>
                <w:bCs/>
                <w:iCs/>
              </w:rPr>
              <w:t>inter-frequency prediction</w:t>
            </w:r>
          </w:p>
        </w:tc>
      </w:tr>
    </w:tbl>
    <w:p w14:paraId="3D14868F" w14:textId="77777777" w:rsidR="006571D6" w:rsidRDefault="006571D6" w:rsidP="006571D6">
      <w:pPr>
        <w:spacing w:before="180"/>
        <w:jc w:val="both"/>
        <w:rPr>
          <w:b/>
          <w:bCs/>
          <w:i/>
          <w:iCs/>
          <w:lang w:eastAsia="zh-CN"/>
        </w:rPr>
      </w:pPr>
      <w:r>
        <w:rPr>
          <w:rFonts w:eastAsia="等线" w:hint="eastAsia"/>
          <w:b/>
          <w:bCs/>
          <w:lang w:eastAsia="zh-CN"/>
        </w:rPr>
        <w:t xml:space="preserve">Proposal 3: </w:t>
      </w:r>
      <w:r w:rsidRPr="00351BAE">
        <w:rPr>
          <w:rFonts w:eastAsia="等线"/>
          <w:b/>
          <w:bCs/>
          <w:lang w:eastAsia="zh-CN"/>
        </w:rPr>
        <w:t>The two new UE capability parameters similar</w:t>
      </w:r>
      <w:r>
        <w:rPr>
          <w:rFonts w:eastAsia="等线" w:hint="eastAsia"/>
          <w:b/>
          <w:bCs/>
          <w:lang w:eastAsia="zh-CN"/>
        </w:rPr>
        <w:t xml:space="preserve"> </w:t>
      </w:r>
      <w:r w:rsidRPr="00351BAE">
        <w:rPr>
          <w:rFonts w:eastAsia="等线"/>
          <w:b/>
          <w:bCs/>
          <w:lang w:eastAsia="zh-CN"/>
        </w:rPr>
        <w:t xml:space="preserve">to </w:t>
      </w:r>
      <w:r w:rsidRPr="00351BAE">
        <w:rPr>
          <w:rFonts w:eastAsia="等线"/>
          <w:b/>
          <w:bCs/>
          <w:i/>
          <w:iCs/>
          <w:lang w:eastAsia="zh-CN"/>
        </w:rPr>
        <w:t>applicabilityReportingCSI-r19</w:t>
      </w:r>
      <w:r w:rsidRPr="00351BAE">
        <w:rPr>
          <w:rFonts w:eastAsia="等线"/>
          <w:b/>
          <w:bCs/>
          <w:lang w:eastAsia="zh-CN"/>
        </w:rPr>
        <w:t xml:space="preserve"> and </w:t>
      </w:r>
      <w:r w:rsidRPr="00351BAE">
        <w:rPr>
          <w:rFonts w:eastAsia="等线"/>
          <w:b/>
          <w:bCs/>
          <w:i/>
          <w:iCs/>
          <w:lang w:eastAsia="zh-CN"/>
        </w:rPr>
        <w:t>applicabilityReportingOther-r19</w:t>
      </w:r>
      <w:r w:rsidRPr="00351BAE">
        <w:rPr>
          <w:rFonts w:eastAsia="等线"/>
          <w:b/>
          <w:bCs/>
          <w:lang w:eastAsia="zh-CN"/>
        </w:rPr>
        <w:t xml:space="preserve"> </w:t>
      </w:r>
      <w:r>
        <w:rPr>
          <w:rFonts w:eastAsia="等线" w:hint="eastAsia"/>
          <w:b/>
          <w:bCs/>
          <w:lang w:eastAsia="zh-CN"/>
        </w:rPr>
        <w:t>could</w:t>
      </w:r>
      <w:r w:rsidRPr="00351BAE">
        <w:rPr>
          <w:rFonts w:eastAsia="等线"/>
          <w:b/>
          <w:bCs/>
          <w:lang w:eastAsia="zh-CN"/>
        </w:rPr>
        <w:t xml:space="preserve"> be introduced into UE capabilities for </w:t>
      </w:r>
      <w:r w:rsidRPr="00351BAE">
        <w:rPr>
          <w:b/>
          <w:bCs/>
          <w:lang w:eastAsia="zh-CN"/>
        </w:rPr>
        <w:t>UE-sided RRM measurement prediction</w:t>
      </w:r>
      <w:r w:rsidRPr="00351BAE">
        <w:rPr>
          <w:rFonts w:eastAsia="等线"/>
          <w:b/>
          <w:bCs/>
          <w:lang w:eastAsia="zh-CN"/>
        </w:rPr>
        <w:t>, to indicate whether the UE supports applicability reporting based on inference configuration or inference related parameters.</w:t>
      </w:r>
    </w:p>
    <w:p w14:paraId="562303CC" w14:textId="77777777" w:rsidR="00FE3019" w:rsidRPr="0057752E" w:rsidRDefault="00FE3019" w:rsidP="001C258E">
      <w:pPr>
        <w:jc w:val="both"/>
        <w:rPr>
          <w:rFonts w:eastAsia="等线"/>
          <w:lang w:eastAsia="zh-CN"/>
        </w:rPr>
      </w:pPr>
    </w:p>
    <w:p w14:paraId="7C894E2A" w14:textId="07BA636F" w:rsidR="000F0E66" w:rsidRPr="00273FA1" w:rsidRDefault="006571D6" w:rsidP="001C258E">
      <w:pPr>
        <w:jc w:val="both"/>
        <w:rPr>
          <w:rFonts w:eastAsia="等线"/>
          <w:bCs/>
          <w:u w:val="single"/>
          <w:lang w:val="en-US" w:eastAsia="zh-CN"/>
        </w:rPr>
      </w:pPr>
      <w:r w:rsidRPr="006571D6">
        <w:rPr>
          <w:u w:val="single"/>
        </w:rPr>
        <w:t>Applicability procedure</w:t>
      </w:r>
    </w:p>
    <w:p w14:paraId="2A3D91C0" w14:textId="77777777" w:rsidR="006571D6" w:rsidRPr="00F53529" w:rsidRDefault="006571D6" w:rsidP="006571D6">
      <w:pPr>
        <w:jc w:val="both"/>
        <w:rPr>
          <w:rFonts w:eastAsia="等线"/>
          <w:b/>
          <w:bCs/>
          <w:lang w:eastAsia="zh-CN"/>
        </w:rPr>
      </w:pPr>
      <w:r w:rsidRPr="00F53529">
        <w:rPr>
          <w:rFonts w:eastAsia="等线" w:hint="eastAsia"/>
          <w:b/>
          <w:bCs/>
          <w:lang w:eastAsia="zh-CN"/>
        </w:rPr>
        <w:t xml:space="preserve">Observation </w:t>
      </w:r>
      <w:r w:rsidRPr="000A4F23">
        <w:rPr>
          <w:rFonts w:eastAsia="等线" w:hint="eastAsia"/>
          <w:b/>
          <w:bCs/>
          <w:lang w:eastAsia="zh-CN"/>
        </w:rPr>
        <w:t>1</w:t>
      </w:r>
      <w:r w:rsidRPr="00F53529">
        <w:rPr>
          <w:rFonts w:eastAsia="等线" w:hint="eastAsia"/>
          <w:b/>
          <w:bCs/>
          <w:lang w:eastAsia="zh-CN"/>
        </w:rPr>
        <w:t xml:space="preserve">: The </w:t>
      </w:r>
      <w:r w:rsidRPr="00F53529">
        <w:rPr>
          <w:b/>
          <w:bCs/>
          <w:lang w:eastAsia="zh-CN"/>
        </w:rPr>
        <w:t>procedure</w:t>
      </w:r>
      <w:r w:rsidRPr="00F53529">
        <w:rPr>
          <w:rFonts w:hint="eastAsia"/>
          <w:b/>
          <w:bCs/>
          <w:lang w:eastAsia="zh-CN"/>
        </w:rPr>
        <w:t xml:space="preserve"> for a</w:t>
      </w:r>
      <w:r w:rsidRPr="00F53529">
        <w:rPr>
          <w:b/>
          <w:bCs/>
          <w:lang w:eastAsia="zh-CN"/>
        </w:rPr>
        <w:t>pplicability reporting</w:t>
      </w:r>
      <w:r w:rsidRPr="00F53529">
        <w:rPr>
          <w:rFonts w:hint="eastAsia"/>
          <w:b/>
          <w:bCs/>
          <w:lang w:eastAsia="zh-CN"/>
        </w:rPr>
        <w:t xml:space="preserve"> of UE sided </w:t>
      </w:r>
      <w:r w:rsidRPr="00F53529">
        <w:rPr>
          <w:b/>
          <w:bCs/>
          <w:lang w:eastAsia="zh-CN"/>
        </w:rPr>
        <w:t>RRM measurement prediction</w:t>
      </w:r>
      <w:r w:rsidRPr="00F53529">
        <w:rPr>
          <w:rFonts w:hint="eastAsia"/>
          <w:b/>
          <w:bCs/>
          <w:lang w:eastAsia="zh-CN"/>
        </w:rPr>
        <w:t xml:space="preserve"> captured in 38.744 is the same as that of </w:t>
      </w:r>
      <w:r w:rsidRPr="00F53529">
        <w:rPr>
          <w:rFonts w:eastAsia="等线"/>
          <w:b/>
          <w:bCs/>
          <w:lang w:eastAsia="zh-CN"/>
        </w:rPr>
        <w:t>AI/ML for NR air interface</w:t>
      </w:r>
      <w:r w:rsidRPr="00F53529">
        <w:rPr>
          <w:rFonts w:eastAsia="等线" w:hint="eastAsia"/>
          <w:b/>
          <w:bCs/>
          <w:lang w:eastAsia="zh-CN"/>
        </w:rPr>
        <w:t xml:space="preserve"> </w:t>
      </w:r>
      <w:r w:rsidRPr="00F53529">
        <w:rPr>
          <w:rFonts w:eastAsia="等线"/>
          <w:b/>
          <w:bCs/>
          <w:lang w:eastAsia="zh-CN"/>
        </w:rPr>
        <w:t>specified in</w:t>
      </w:r>
      <w:r w:rsidRPr="00F53529">
        <w:rPr>
          <w:rFonts w:eastAsia="等线" w:hint="eastAsia"/>
          <w:b/>
          <w:bCs/>
          <w:lang w:eastAsia="zh-CN"/>
        </w:rPr>
        <w:t xml:space="preserve"> 38.300.</w:t>
      </w:r>
    </w:p>
    <w:p w14:paraId="170D2C13" w14:textId="77777777" w:rsidR="006571D6" w:rsidRPr="00F53529" w:rsidRDefault="006571D6" w:rsidP="006571D6">
      <w:pPr>
        <w:jc w:val="both"/>
        <w:rPr>
          <w:rFonts w:eastAsia="等线"/>
          <w:b/>
          <w:bCs/>
          <w:lang w:eastAsia="zh-CN"/>
        </w:rPr>
      </w:pPr>
      <w:r w:rsidRPr="00F53529">
        <w:rPr>
          <w:rFonts w:eastAsia="等线" w:hint="eastAsia"/>
          <w:b/>
          <w:bCs/>
          <w:lang w:eastAsia="zh-CN"/>
        </w:rPr>
        <w:t xml:space="preserve">Proposal </w:t>
      </w:r>
      <w:r>
        <w:rPr>
          <w:rFonts w:eastAsia="等线" w:hint="eastAsia"/>
          <w:b/>
          <w:bCs/>
          <w:lang w:eastAsia="zh-CN"/>
        </w:rPr>
        <w:t>4</w:t>
      </w:r>
      <w:r w:rsidRPr="00F53529">
        <w:rPr>
          <w:rFonts w:eastAsia="等线" w:hint="eastAsia"/>
          <w:b/>
          <w:bCs/>
          <w:lang w:eastAsia="zh-CN"/>
        </w:rPr>
        <w:t xml:space="preserve">: RAN2 </w:t>
      </w:r>
      <w:r w:rsidRPr="00F53529">
        <w:rPr>
          <w:rFonts w:eastAsia="等线"/>
          <w:b/>
          <w:bCs/>
          <w:lang w:eastAsia="zh-CN"/>
        </w:rPr>
        <w:t xml:space="preserve">to take the applicability reporting framework of AI/ML for the NR air interface as the baseline for UE-side RRM measurement prediction and introduce the necessary </w:t>
      </w:r>
      <w:r>
        <w:rPr>
          <w:rFonts w:eastAsia="等线" w:hint="eastAsia"/>
          <w:b/>
          <w:bCs/>
          <w:lang w:eastAsia="zh-CN"/>
        </w:rPr>
        <w:t>fields/</w:t>
      </w:r>
      <w:r w:rsidRPr="00F53529">
        <w:rPr>
          <w:rFonts w:eastAsia="等线"/>
          <w:b/>
          <w:bCs/>
          <w:lang w:eastAsia="zh-CN"/>
        </w:rPr>
        <w:t>IEs for UE-side RRM measurement prediction at stage 3.</w:t>
      </w:r>
    </w:p>
    <w:p w14:paraId="2BAD34B8" w14:textId="77777777" w:rsidR="000F0E66" w:rsidRDefault="000F0E66" w:rsidP="001C258E">
      <w:pPr>
        <w:jc w:val="both"/>
        <w:rPr>
          <w:rFonts w:eastAsia="等线"/>
          <w:lang w:eastAsia="zh-CN"/>
        </w:rPr>
      </w:pPr>
    </w:p>
    <w:p w14:paraId="112E0445" w14:textId="6460706E" w:rsidR="00A003E4" w:rsidRDefault="006571D6" w:rsidP="001C258E">
      <w:pPr>
        <w:jc w:val="both"/>
        <w:rPr>
          <w:u w:val="single"/>
          <w:lang w:eastAsia="zh-CN"/>
        </w:rPr>
      </w:pPr>
      <w:r w:rsidRPr="006571D6">
        <w:rPr>
          <w:u w:val="single"/>
          <w:lang w:eastAsia="zh-CN"/>
        </w:rPr>
        <w:t>Inference configuration and reporting</w:t>
      </w:r>
    </w:p>
    <w:p w14:paraId="1CFEABCF" w14:textId="77777777" w:rsidR="006571D6" w:rsidRDefault="006571D6" w:rsidP="006571D6">
      <w:pPr>
        <w:jc w:val="both"/>
        <w:rPr>
          <w:b/>
          <w:bCs/>
          <w:lang w:eastAsia="zh-CN"/>
        </w:rPr>
      </w:pPr>
      <w:r w:rsidRPr="00B1697C">
        <w:rPr>
          <w:rFonts w:eastAsia="等线" w:hint="eastAsia"/>
          <w:b/>
          <w:bCs/>
          <w:lang w:eastAsia="zh-CN"/>
        </w:rPr>
        <w:t xml:space="preserve">Observation </w:t>
      </w:r>
      <w:r>
        <w:rPr>
          <w:rFonts w:eastAsia="等线" w:hint="eastAsia"/>
          <w:b/>
          <w:bCs/>
          <w:lang w:eastAsia="zh-CN"/>
        </w:rPr>
        <w:t>2</w:t>
      </w:r>
      <w:r w:rsidRPr="00B1697C">
        <w:rPr>
          <w:rFonts w:eastAsia="等线" w:hint="eastAsia"/>
          <w:b/>
          <w:bCs/>
          <w:lang w:eastAsia="zh-CN"/>
        </w:rPr>
        <w:t xml:space="preserve">: </w:t>
      </w:r>
      <w:r w:rsidRPr="00B1697C">
        <w:rPr>
          <w:rFonts w:hint="eastAsia"/>
          <w:b/>
          <w:bCs/>
          <w:lang w:eastAsia="zh-CN"/>
        </w:rPr>
        <w:t>T</w:t>
      </w:r>
      <w:r w:rsidRPr="00B1697C">
        <w:rPr>
          <w:b/>
          <w:bCs/>
          <w:lang w:eastAsia="zh-CN"/>
        </w:rPr>
        <w:t xml:space="preserve">he input data </w:t>
      </w:r>
      <w:r w:rsidRPr="00B1697C">
        <w:rPr>
          <w:rFonts w:hint="eastAsia"/>
          <w:b/>
          <w:bCs/>
          <w:lang w:eastAsia="zh-CN"/>
        </w:rPr>
        <w:t>is</w:t>
      </w:r>
      <w:r w:rsidRPr="00B1697C">
        <w:rPr>
          <w:b/>
          <w:bCs/>
          <w:lang w:eastAsia="zh-CN"/>
        </w:rPr>
        <w:t xml:space="preserve"> related to the measurement/inference configuration from the network</w:t>
      </w:r>
      <w:r w:rsidRPr="00B1697C">
        <w:rPr>
          <w:rFonts w:hint="eastAsia"/>
          <w:b/>
          <w:bCs/>
          <w:lang w:eastAsia="zh-CN"/>
        </w:rPr>
        <w:t xml:space="preserve">. Furthermore, the network could determine </w:t>
      </w:r>
      <w:r w:rsidRPr="00B1697C">
        <w:rPr>
          <w:b/>
          <w:bCs/>
          <w:lang w:eastAsia="zh-CN"/>
        </w:rPr>
        <w:t>which type of predic</w:t>
      </w:r>
      <w:r w:rsidRPr="00B1697C">
        <w:rPr>
          <w:rFonts w:hint="eastAsia"/>
          <w:b/>
          <w:bCs/>
          <w:lang w:eastAsia="zh-CN"/>
        </w:rPr>
        <w:t>tion</w:t>
      </w:r>
      <w:r w:rsidRPr="00B1697C">
        <w:rPr>
          <w:b/>
          <w:bCs/>
          <w:lang w:eastAsia="zh-CN"/>
        </w:rPr>
        <w:t xml:space="preserve"> information</w:t>
      </w:r>
      <w:r w:rsidRPr="00B1697C">
        <w:rPr>
          <w:rFonts w:hint="eastAsia"/>
          <w:b/>
          <w:bCs/>
          <w:lang w:eastAsia="zh-CN"/>
        </w:rPr>
        <w:t xml:space="preserve"> (t</w:t>
      </w:r>
      <w:r w:rsidRPr="00B1697C">
        <w:rPr>
          <w:b/>
          <w:bCs/>
          <w:lang w:eastAsia="zh-CN"/>
        </w:rPr>
        <w:t xml:space="preserve">he </w:t>
      </w:r>
      <w:r w:rsidRPr="00B1697C">
        <w:rPr>
          <w:rFonts w:hint="eastAsia"/>
          <w:b/>
          <w:bCs/>
          <w:lang w:eastAsia="zh-CN"/>
        </w:rPr>
        <w:t>out</w:t>
      </w:r>
      <w:r w:rsidRPr="00B1697C">
        <w:rPr>
          <w:b/>
          <w:bCs/>
          <w:lang w:eastAsia="zh-CN"/>
        </w:rPr>
        <w:t>put data</w:t>
      </w:r>
      <w:r w:rsidRPr="00B1697C">
        <w:rPr>
          <w:rFonts w:hint="eastAsia"/>
          <w:b/>
          <w:bCs/>
          <w:lang w:eastAsia="zh-CN"/>
        </w:rPr>
        <w:t>)</w:t>
      </w:r>
      <w:r w:rsidRPr="00B1697C">
        <w:rPr>
          <w:b/>
          <w:bCs/>
          <w:lang w:eastAsia="zh-CN"/>
        </w:rPr>
        <w:t xml:space="preserve"> to use based on </w:t>
      </w:r>
      <w:r w:rsidRPr="00B1697C">
        <w:rPr>
          <w:rFonts w:hint="eastAsia"/>
          <w:b/>
          <w:bCs/>
          <w:lang w:eastAsia="zh-CN"/>
        </w:rPr>
        <w:t>its</w:t>
      </w:r>
      <w:r w:rsidRPr="00B1697C">
        <w:rPr>
          <w:b/>
          <w:bCs/>
          <w:lang w:eastAsia="zh-CN"/>
        </w:rPr>
        <w:t xml:space="preserve"> own needs.</w:t>
      </w:r>
    </w:p>
    <w:p w14:paraId="7111E8E8" w14:textId="77777777" w:rsidR="006571D6" w:rsidRPr="00B1697C" w:rsidRDefault="006571D6" w:rsidP="006571D6">
      <w:pPr>
        <w:jc w:val="both"/>
        <w:rPr>
          <w:b/>
          <w:bCs/>
          <w:lang w:eastAsia="zh-CN"/>
        </w:rPr>
      </w:pPr>
      <w:r>
        <w:rPr>
          <w:rFonts w:hint="eastAsia"/>
          <w:b/>
          <w:bCs/>
          <w:lang w:eastAsia="zh-CN"/>
        </w:rPr>
        <w:t xml:space="preserve">Proposal 5: </w:t>
      </w:r>
      <w:r w:rsidRPr="00DD22C0">
        <w:rPr>
          <w:b/>
          <w:bCs/>
          <w:lang w:eastAsia="zh-CN"/>
        </w:rPr>
        <w:t xml:space="preserve">RAN2 </w:t>
      </w:r>
      <w:r>
        <w:rPr>
          <w:rFonts w:hint="eastAsia"/>
          <w:b/>
          <w:bCs/>
          <w:lang w:eastAsia="zh-CN"/>
        </w:rPr>
        <w:t>to</w:t>
      </w:r>
      <w:r w:rsidRPr="00DD22C0">
        <w:rPr>
          <w:b/>
          <w:bCs/>
          <w:lang w:eastAsia="zh-CN"/>
        </w:rPr>
        <w:t xml:space="preserve"> further consider whether the inference input and output related information needed </w:t>
      </w:r>
      <w:r>
        <w:rPr>
          <w:rFonts w:hint="eastAsia"/>
          <w:b/>
          <w:bCs/>
          <w:lang w:eastAsia="zh-CN"/>
        </w:rPr>
        <w:t>for</w:t>
      </w:r>
      <w:r w:rsidRPr="00DD22C0">
        <w:rPr>
          <w:b/>
          <w:bCs/>
          <w:lang w:eastAsia="zh-CN"/>
        </w:rPr>
        <w:t xml:space="preserve"> UE to examine the applicability</w:t>
      </w:r>
      <w:r>
        <w:rPr>
          <w:rFonts w:hint="eastAsia"/>
          <w:b/>
          <w:bCs/>
          <w:lang w:eastAsia="zh-CN"/>
        </w:rPr>
        <w:t>, for example:</w:t>
      </w:r>
    </w:p>
    <w:p w14:paraId="5720FBC6" w14:textId="77777777" w:rsidR="006571D6" w:rsidRPr="00D84CEC" w:rsidRDefault="006571D6" w:rsidP="006571D6">
      <w:pPr>
        <w:pStyle w:val="Doc-comment"/>
        <w:numPr>
          <w:ilvl w:val="1"/>
          <w:numId w:val="20"/>
        </w:numPr>
        <w:spacing w:after="180"/>
        <w:jc w:val="both"/>
        <w:rPr>
          <w:rFonts w:ascii="Times New Roman" w:eastAsiaTheme="minorEastAsia" w:hAnsi="Times New Roman" w:cs="Times New Roman"/>
          <w:b/>
          <w:bCs/>
          <w:i w:val="0"/>
          <w:iCs/>
          <w:sz w:val="20"/>
          <w:szCs w:val="20"/>
          <w:lang w:eastAsia="zh-CN"/>
        </w:rPr>
      </w:pPr>
      <w:r w:rsidRPr="00D84CEC">
        <w:rPr>
          <w:rFonts w:ascii="Times New Roman" w:eastAsiaTheme="minorEastAsia" w:hAnsi="Times New Roman" w:cs="Times New Roman" w:hint="eastAsia"/>
          <w:b/>
          <w:bCs/>
          <w:i w:val="0"/>
          <w:iCs/>
          <w:sz w:val="20"/>
          <w:szCs w:val="20"/>
          <w:lang w:eastAsia="zh-CN"/>
        </w:rPr>
        <w:lastRenderedPageBreak/>
        <w:t>Inference</w:t>
      </w:r>
      <w:r w:rsidRPr="00D84CEC">
        <w:rPr>
          <w:rFonts w:ascii="Times New Roman" w:eastAsiaTheme="minorEastAsia" w:hAnsi="Times New Roman" w:cs="Times New Roman"/>
          <w:b/>
          <w:bCs/>
          <w:i w:val="0"/>
          <w:iCs/>
          <w:sz w:val="20"/>
          <w:szCs w:val="20"/>
          <w:lang w:eastAsia="zh-CN"/>
        </w:rPr>
        <w:t xml:space="preserve"> output related info</w:t>
      </w:r>
      <w:r w:rsidRPr="00D84CEC">
        <w:rPr>
          <w:rFonts w:ascii="Times New Roman" w:eastAsiaTheme="minorEastAsia" w:hAnsi="Times New Roman" w:cs="Times New Roman" w:hint="eastAsia"/>
          <w:b/>
          <w:bCs/>
          <w:i w:val="0"/>
          <w:iCs/>
          <w:sz w:val="20"/>
          <w:szCs w:val="20"/>
          <w:lang w:eastAsia="zh-CN"/>
        </w:rPr>
        <w:t>:</w:t>
      </w:r>
      <w:r>
        <w:rPr>
          <w:rFonts w:ascii="Times New Roman" w:eastAsiaTheme="minorEastAsia" w:hAnsi="Times New Roman" w:cs="Times New Roman" w:hint="eastAsia"/>
          <w:b/>
          <w:bCs/>
          <w:i w:val="0"/>
          <w:iCs/>
          <w:sz w:val="20"/>
          <w:szCs w:val="20"/>
          <w:lang w:eastAsia="zh-CN"/>
        </w:rPr>
        <w:t xml:space="preserve"> </w:t>
      </w:r>
      <w:r w:rsidRPr="00D84CEC">
        <w:rPr>
          <w:rFonts w:ascii="Times New Roman" w:eastAsiaTheme="minorEastAsia" w:hAnsi="Times New Roman" w:cs="Times New Roman"/>
          <w:b/>
          <w:bCs/>
          <w:i w:val="0"/>
          <w:iCs/>
          <w:sz w:val="20"/>
          <w:szCs w:val="20"/>
          <w:lang w:eastAsia="zh-CN"/>
        </w:rPr>
        <w:t>predict</w:t>
      </w:r>
      <w:r w:rsidRPr="00D84CEC">
        <w:rPr>
          <w:rFonts w:ascii="Times New Roman" w:eastAsiaTheme="minorEastAsia" w:hAnsi="Times New Roman" w:cs="Times New Roman" w:hint="eastAsia"/>
          <w:b/>
          <w:bCs/>
          <w:i w:val="0"/>
          <w:iCs/>
          <w:sz w:val="20"/>
          <w:szCs w:val="20"/>
          <w:lang w:eastAsia="zh-CN"/>
        </w:rPr>
        <w:t>ed</w:t>
      </w:r>
      <w:r w:rsidRPr="00D84CEC">
        <w:rPr>
          <w:rFonts w:ascii="Times New Roman" w:eastAsiaTheme="minorEastAsia" w:hAnsi="Times New Roman" w:cs="Times New Roman"/>
          <w:b/>
          <w:bCs/>
          <w:i w:val="0"/>
          <w:iCs/>
          <w:sz w:val="20"/>
          <w:szCs w:val="20"/>
          <w:lang w:eastAsia="zh-CN"/>
        </w:rPr>
        <w:t xml:space="preserve"> L3 cell level results</w:t>
      </w:r>
      <w:r w:rsidRPr="00D84CEC">
        <w:rPr>
          <w:rFonts w:ascii="Times New Roman" w:eastAsiaTheme="minorEastAsia" w:hAnsi="Times New Roman" w:cs="Times New Roman" w:hint="eastAsia"/>
          <w:b/>
          <w:bCs/>
          <w:i w:val="0"/>
          <w:iCs/>
          <w:sz w:val="20"/>
          <w:szCs w:val="20"/>
          <w:lang w:eastAsia="zh-CN"/>
        </w:rPr>
        <w:t xml:space="preserve"> or </w:t>
      </w:r>
      <w:r w:rsidRPr="00D84CEC">
        <w:rPr>
          <w:rFonts w:ascii="Times New Roman" w:eastAsiaTheme="minorEastAsia" w:hAnsi="Times New Roman" w:cs="Times New Roman"/>
          <w:b/>
          <w:bCs/>
          <w:i w:val="0"/>
          <w:iCs/>
          <w:sz w:val="20"/>
          <w:szCs w:val="20"/>
          <w:lang w:eastAsia="zh-CN"/>
        </w:rPr>
        <w:t>predict</w:t>
      </w:r>
      <w:r w:rsidRPr="00D84CEC">
        <w:rPr>
          <w:rFonts w:ascii="Times New Roman" w:eastAsiaTheme="minorEastAsia" w:hAnsi="Times New Roman" w:cs="Times New Roman" w:hint="eastAsia"/>
          <w:b/>
          <w:bCs/>
          <w:i w:val="0"/>
          <w:iCs/>
          <w:sz w:val="20"/>
          <w:szCs w:val="20"/>
          <w:lang w:eastAsia="zh-CN"/>
        </w:rPr>
        <w:t>ed</w:t>
      </w:r>
      <w:r w:rsidRPr="00D84CEC">
        <w:rPr>
          <w:rFonts w:ascii="Times New Roman" w:eastAsiaTheme="minorEastAsia" w:hAnsi="Times New Roman" w:cs="Times New Roman"/>
          <w:b/>
          <w:bCs/>
          <w:i w:val="0"/>
          <w:iCs/>
          <w:sz w:val="20"/>
          <w:szCs w:val="20"/>
          <w:lang w:eastAsia="zh-CN"/>
        </w:rPr>
        <w:t xml:space="preserve"> L3 filtered beam level results</w:t>
      </w:r>
    </w:p>
    <w:p w14:paraId="2767BF8F" w14:textId="77777777" w:rsidR="006571D6" w:rsidRPr="00D84CEC" w:rsidRDefault="006571D6" w:rsidP="006571D6">
      <w:pPr>
        <w:pStyle w:val="Doc-comment"/>
        <w:numPr>
          <w:ilvl w:val="1"/>
          <w:numId w:val="20"/>
        </w:numPr>
        <w:spacing w:after="180"/>
        <w:jc w:val="both"/>
        <w:rPr>
          <w:b/>
          <w:bCs/>
          <w:lang w:eastAsia="zh-CN"/>
        </w:rPr>
      </w:pPr>
      <w:r w:rsidRPr="00D84CEC">
        <w:rPr>
          <w:rFonts w:ascii="Times New Roman" w:eastAsiaTheme="minorEastAsia" w:hAnsi="Times New Roman" w:cs="Times New Roman" w:hint="eastAsia"/>
          <w:b/>
          <w:bCs/>
          <w:i w:val="0"/>
          <w:iCs/>
          <w:sz w:val="20"/>
          <w:szCs w:val="20"/>
          <w:lang w:eastAsia="zh-CN"/>
        </w:rPr>
        <w:t xml:space="preserve">Inference input </w:t>
      </w:r>
      <w:r w:rsidRPr="00D84CEC">
        <w:rPr>
          <w:rFonts w:ascii="Times New Roman" w:eastAsiaTheme="minorEastAsia" w:hAnsi="Times New Roman" w:cs="Times New Roman"/>
          <w:b/>
          <w:bCs/>
          <w:i w:val="0"/>
          <w:iCs/>
          <w:sz w:val="20"/>
          <w:szCs w:val="20"/>
          <w:lang w:eastAsia="zh-CN"/>
        </w:rPr>
        <w:t>related info</w:t>
      </w:r>
      <w:r w:rsidRPr="00D84CEC">
        <w:rPr>
          <w:rFonts w:ascii="Times New Roman" w:eastAsiaTheme="minorEastAsia" w:hAnsi="Times New Roman" w:cs="Times New Roman" w:hint="eastAsia"/>
          <w:b/>
          <w:bCs/>
          <w:i w:val="0"/>
          <w:iCs/>
          <w:sz w:val="20"/>
          <w:szCs w:val="20"/>
          <w:lang w:eastAsia="zh-CN"/>
        </w:rPr>
        <w:t>:</w:t>
      </w:r>
      <w:r>
        <w:rPr>
          <w:rFonts w:ascii="Times New Roman" w:eastAsiaTheme="minorEastAsia" w:hAnsi="Times New Roman" w:cs="Times New Roman" w:hint="eastAsia"/>
          <w:b/>
          <w:bCs/>
          <w:i w:val="0"/>
          <w:iCs/>
          <w:sz w:val="20"/>
          <w:szCs w:val="20"/>
          <w:lang w:eastAsia="zh-CN"/>
        </w:rPr>
        <w:t xml:space="preserve"> </w:t>
      </w:r>
      <w:r w:rsidRPr="00D84CEC">
        <w:rPr>
          <w:rFonts w:ascii="Times New Roman" w:eastAsiaTheme="minorEastAsia" w:hAnsi="Times New Roman" w:cs="Times New Roman"/>
          <w:b/>
          <w:bCs/>
          <w:i w:val="0"/>
          <w:iCs/>
          <w:sz w:val="20"/>
          <w:szCs w:val="20"/>
          <w:lang w:eastAsia="zh-CN"/>
        </w:rPr>
        <w:t>L3 cell-level measurement result</w:t>
      </w:r>
      <w:r w:rsidRPr="00D84CEC">
        <w:rPr>
          <w:rFonts w:ascii="Times New Roman" w:eastAsiaTheme="minorEastAsia" w:hAnsi="Times New Roman" w:cs="Times New Roman" w:hint="eastAsia"/>
          <w:b/>
          <w:bCs/>
          <w:i w:val="0"/>
          <w:iCs/>
          <w:sz w:val="20"/>
          <w:szCs w:val="20"/>
          <w:lang w:eastAsia="zh-CN"/>
        </w:rPr>
        <w:t>s</w:t>
      </w:r>
      <w:r w:rsidRPr="00D84CEC">
        <w:rPr>
          <w:rFonts w:ascii="Times New Roman" w:eastAsiaTheme="minorEastAsia" w:hAnsi="Times New Roman" w:cs="Times New Roman"/>
          <w:b/>
          <w:bCs/>
          <w:i w:val="0"/>
          <w:iCs/>
          <w:sz w:val="20"/>
          <w:szCs w:val="20"/>
          <w:lang w:eastAsia="zh-CN"/>
        </w:rPr>
        <w:t>, L1 beam-level measurement result</w:t>
      </w:r>
      <w:r w:rsidRPr="00D84CEC">
        <w:rPr>
          <w:rFonts w:ascii="Times New Roman" w:eastAsiaTheme="minorEastAsia" w:hAnsi="Times New Roman" w:cs="Times New Roman" w:hint="eastAsia"/>
          <w:b/>
          <w:bCs/>
          <w:i w:val="0"/>
          <w:iCs/>
          <w:sz w:val="20"/>
          <w:szCs w:val="20"/>
          <w:lang w:eastAsia="zh-CN"/>
        </w:rPr>
        <w:t>s</w:t>
      </w:r>
      <w:r w:rsidRPr="00D84CEC">
        <w:rPr>
          <w:rFonts w:ascii="Times New Roman" w:eastAsiaTheme="minorEastAsia" w:hAnsi="Times New Roman" w:cs="Times New Roman"/>
          <w:b/>
          <w:bCs/>
          <w:i w:val="0"/>
          <w:iCs/>
          <w:sz w:val="20"/>
          <w:szCs w:val="20"/>
          <w:lang w:eastAsia="zh-CN"/>
        </w:rPr>
        <w:t xml:space="preserve"> and L3 beam-level measurement result</w:t>
      </w:r>
      <w:r w:rsidRPr="00D84CEC">
        <w:rPr>
          <w:rFonts w:ascii="Times New Roman" w:eastAsiaTheme="minorEastAsia" w:hAnsi="Times New Roman" w:cs="Times New Roman" w:hint="eastAsia"/>
          <w:b/>
          <w:bCs/>
          <w:i w:val="0"/>
          <w:iCs/>
          <w:sz w:val="20"/>
          <w:szCs w:val="20"/>
          <w:lang w:eastAsia="zh-CN"/>
        </w:rPr>
        <w:t>s</w:t>
      </w:r>
    </w:p>
    <w:p w14:paraId="164D7CCF" w14:textId="77777777" w:rsidR="006571D6" w:rsidRPr="006571D6" w:rsidRDefault="006571D6" w:rsidP="006571D6">
      <w:pPr>
        <w:jc w:val="both"/>
        <w:rPr>
          <w:b/>
          <w:bCs/>
          <w:lang w:eastAsia="zh-CN"/>
        </w:rPr>
      </w:pPr>
      <w:r w:rsidRPr="006571D6">
        <w:rPr>
          <w:b/>
          <w:bCs/>
          <w:lang w:eastAsia="zh-CN"/>
        </w:rPr>
        <w:t>O</w:t>
      </w:r>
      <w:r w:rsidRPr="006571D6">
        <w:rPr>
          <w:rFonts w:hint="eastAsia"/>
          <w:b/>
          <w:bCs/>
          <w:lang w:eastAsia="zh-CN"/>
        </w:rPr>
        <w:t>bservation 3: F</w:t>
      </w:r>
      <w:r w:rsidRPr="006571D6">
        <w:rPr>
          <w:b/>
          <w:bCs/>
          <w:lang w:eastAsia="zh-CN"/>
        </w:rPr>
        <w:t>or temporal domain case A,</w:t>
      </w:r>
      <w:r w:rsidRPr="006571D6">
        <w:rPr>
          <w:rFonts w:hint="eastAsia"/>
          <w:b/>
          <w:bCs/>
          <w:lang w:eastAsia="zh-CN"/>
        </w:rPr>
        <w:t xml:space="preserve"> the inference could not provide </w:t>
      </w:r>
      <w:r w:rsidRPr="006571D6">
        <w:rPr>
          <w:b/>
          <w:bCs/>
          <w:lang w:eastAsia="zh-CN"/>
        </w:rPr>
        <w:t>additional gain</w:t>
      </w:r>
      <w:r w:rsidRPr="006571D6">
        <w:rPr>
          <w:rFonts w:hint="eastAsia"/>
          <w:b/>
          <w:bCs/>
          <w:lang w:eastAsia="zh-CN"/>
        </w:rPr>
        <w:t xml:space="preserve"> for </w:t>
      </w:r>
      <w:r w:rsidRPr="006571D6">
        <w:rPr>
          <w:b/>
          <w:bCs/>
          <w:lang w:eastAsia="zh-CN"/>
        </w:rPr>
        <w:t>the UE in cell centre</w:t>
      </w:r>
      <w:r w:rsidRPr="006571D6">
        <w:rPr>
          <w:rFonts w:hint="eastAsia"/>
          <w:b/>
          <w:bCs/>
          <w:lang w:eastAsia="zh-CN"/>
        </w:rPr>
        <w:t xml:space="preserve"> and it is </w:t>
      </w:r>
      <w:r w:rsidRPr="006571D6">
        <w:rPr>
          <w:b/>
          <w:bCs/>
          <w:lang w:eastAsia="zh-CN"/>
        </w:rPr>
        <w:t>not friendly for UE complexity and power saving.</w:t>
      </w:r>
      <w:r w:rsidRPr="006571D6">
        <w:rPr>
          <w:rFonts w:hint="eastAsia"/>
          <w:b/>
          <w:bCs/>
          <w:lang w:eastAsia="zh-CN"/>
        </w:rPr>
        <w:t xml:space="preserve"> W</w:t>
      </w:r>
      <w:r w:rsidRPr="006571D6">
        <w:rPr>
          <w:b/>
          <w:bCs/>
          <w:lang w:eastAsia="zh-CN"/>
        </w:rPr>
        <w:t>hen the UE approaches cell edge with a high probability of handover, the functionality should be activated and start performing inference quickly to provide the assistance information for handover decision.</w:t>
      </w:r>
    </w:p>
    <w:p w14:paraId="3305B70A" w14:textId="77777777" w:rsidR="006571D6" w:rsidRDefault="006571D6" w:rsidP="006571D6">
      <w:pPr>
        <w:jc w:val="both"/>
        <w:rPr>
          <w:rFonts w:eastAsia="等线"/>
          <w:b/>
          <w:bCs/>
          <w:lang w:eastAsia="zh-CN"/>
        </w:rPr>
      </w:pPr>
      <w:r w:rsidRPr="0079539C">
        <w:rPr>
          <w:b/>
          <w:bCs/>
          <w:lang w:eastAsia="zh-CN"/>
        </w:rPr>
        <w:t>O</w:t>
      </w:r>
      <w:r w:rsidRPr="0079539C">
        <w:rPr>
          <w:rFonts w:hint="eastAsia"/>
          <w:b/>
          <w:bCs/>
          <w:lang w:eastAsia="zh-CN"/>
        </w:rPr>
        <w:t xml:space="preserve">bservation </w:t>
      </w:r>
      <w:r>
        <w:rPr>
          <w:rFonts w:hint="eastAsia"/>
          <w:b/>
          <w:bCs/>
          <w:lang w:eastAsia="zh-CN"/>
        </w:rPr>
        <w:t>4</w:t>
      </w:r>
      <w:r w:rsidRPr="0079539C">
        <w:rPr>
          <w:rFonts w:hint="eastAsia"/>
          <w:b/>
          <w:bCs/>
          <w:lang w:eastAsia="zh-CN"/>
        </w:rPr>
        <w:t xml:space="preserve">: </w:t>
      </w:r>
      <w:r>
        <w:rPr>
          <w:rFonts w:hint="eastAsia"/>
          <w:b/>
          <w:bCs/>
          <w:lang w:eastAsia="zh-CN"/>
        </w:rPr>
        <w:t>C</w:t>
      </w:r>
      <w:r w:rsidRPr="00DB2993">
        <w:rPr>
          <w:b/>
          <w:bCs/>
          <w:lang w:eastAsia="zh-CN"/>
        </w:rPr>
        <w:t>ondition information/event triggers</w:t>
      </w:r>
      <w:r w:rsidRPr="0079539C">
        <w:rPr>
          <w:rFonts w:hint="eastAsia"/>
          <w:b/>
          <w:bCs/>
          <w:lang w:eastAsia="zh-CN"/>
        </w:rPr>
        <w:t xml:space="preserve"> could make UE sided model </w:t>
      </w:r>
      <w:r w:rsidRPr="00DB2993">
        <w:rPr>
          <w:b/>
          <w:bCs/>
          <w:lang w:eastAsia="zh-CN"/>
        </w:rPr>
        <w:t>start/stop performing inference</w:t>
      </w:r>
      <w:r w:rsidRPr="0079539C">
        <w:rPr>
          <w:rFonts w:hint="eastAsia"/>
          <w:b/>
          <w:bCs/>
          <w:lang w:eastAsia="zh-CN"/>
        </w:rPr>
        <w:t xml:space="preserve"> </w:t>
      </w:r>
      <w:r w:rsidRPr="0079539C">
        <w:rPr>
          <w:b/>
          <w:bCs/>
          <w:lang w:eastAsia="zh-CN"/>
        </w:rPr>
        <w:t>more quickly</w:t>
      </w:r>
      <w:r w:rsidRPr="0079539C">
        <w:rPr>
          <w:rFonts w:hint="eastAsia"/>
          <w:b/>
          <w:bCs/>
          <w:lang w:eastAsia="zh-CN"/>
        </w:rPr>
        <w:t xml:space="preserve"> based on </w:t>
      </w:r>
      <w:r>
        <w:rPr>
          <w:rFonts w:hint="eastAsia"/>
          <w:b/>
          <w:bCs/>
          <w:lang w:eastAsia="zh-CN"/>
        </w:rPr>
        <w:t xml:space="preserve">UE </w:t>
      </w:r>
      <w:r w:rsidRPr="0079539C">
        <w:rPr>
          <w:rFonts w:hint="eastAsia"/>
          <w:b/>
          <w:bCs/>
          <w:lang w:eastAsia="zh-CN"/>
        </w:rPr>
        <w:t xml:space="preserve">status, </w:t>
      </w:r>
      <w:r>
        <w:rPr>
          <w:rFonts w:hint="eastAsia"/>
          <w:b/>
          <w:bCs/>
          <w:lang w:eastAsia="zh-CN"/>
        </w:rPr>
        <w:t>at least f</w:t>
      </w:r>
      <w:r w:rsidRPr="00FE275F">
        <w:rPr>
          <w:b/>
          <w:bCs/>
          <w:lang w:eastAsia="zh-CN"/>
        </w:rPr>
        <w:t>or temporal domain case A,</w:t>
      </w:r>
      <w:r>
        <w:rPr>
          <w:rFonts w:hint="eastAsia"/>
          <w:b/>
          <w:bCs/>
          <w:lang w:eastAsia="zh-CN"/>
        </w:rPr>
        <w:t xml:space="preserve"> </w:t>
      </w:r>
      <w:r w:rsidRPr="0079539C">
        <w:rPr>
          <w:rFonts w:hint="eastAsia"/>
          <w:b/>
          <w:bCs/>
          <w:lang w:eastAsia="zh-CN"/>
        </w:rPr>
        <w:t xml:space="preserve">that is </w:t>
      </w:r>
      <w:r w:rsidRPr="0079539C">
        <w:rPr>
          <w:b/>
          <w:bCs/>
          <w:lang w:eastAsia="zh-CN"/>
        </w:rPr>
        <w:t>beneficial</w:t>
      </w:r>
      <w:r w:rsidRPr="0079539C">
        <w:rPr>
          <w:rFonts w:hint="eastAsia"/>
          <w:b/>
          <w:bCs/>
          <w:lang w:eastAsia="zh-CN"/>
        </w:rPr>
        <w:t xml:space="preserve"> to improve </w:t>
      </w:r>
      <w:r w:rsidRPr="001844C2">
        <w:rPr>
          <w:rFonts w:eastAsia="等线"/>
          <w:b/>
          <w:bCs/>
          <w:lang w:eastAsia="zh-CN"/>
        </w:rPr>
        <w:t xml:space="preserve">HO performance </w:t>
      </w:r>
      <w:r>
        <w:rPr>
          <w:rFonts w:eastAsia="等线" w:hint="eastAsia"/>
          <w:b/>
          <w:bCs/>
          <w:lang w:eastAsia="zh-CN"/>
        </w:rPr>
        <w:t>and</w:t>
      </w:r>
      <w:r w:rsidRPr="001844C2">
        <w:rPr>
          <w:rFonts w:eastAsia="等线"/>
          <w:b/>
          <w:bCs/>
          <w:lang w:eastAsia="zh-CN"/>
        </w:rPr>
        <w:t xml:space="preserve"> reduce UE complexity</w:t>
      </w:r>
      <w:r>
        <w:rPr>
          <w:rFonts w:eastAsia="等线" w:hint="eastAsia"/>
          <w:b/>
          <w:bCs/>
          <w:lang w:eastAsia="zh-CN"/>
        </w:rPr>
        <w:t>.</w:t>
      </w:r>
    </w:p>
    <w:p w14:paraId="7D4BC149" w14:textId="77777777" w:rsidR="006571D6" w:rsidRPr="0079539C" w:rsidRDefault="006571D6" w:rsidP="006571D6">
      <w:pPr>
        <w:jc w:val="both"/>
        <w:rPr>
          <w:b/>
          <w:bCs/>
          <w:lang w:eastAsia="zh-CN"/>
        </w:rPr>
      </w:pPr>
      <w:r>
        <w:rPr>
          <w:rFonts w:eastAsia="等线" w:hint="eastAsia"/>
          <w:b/>
          <w:bCs/>
          <w:lang w:eastAsia="zh-CN"/>
        </w:rPr>
        <w:t xml:space="preserve">Proposal 6: </w:t>
      </w:r>
      <w:r w:rsidRPr="00030F95">
        <w:rPr>
          <w:rFonts w:eastAsia="等线"/>
          <w:b/>
          <w:bCs/>
          <w:lang w:eastAsia="zh-CN"/>
        </w:rPr>
        <w:t xml:space="preserve">RAN2 </w:t>
      </w:r>
      <w:r>
        <w:rPr>
          <w:rFonts w:eastAsia="等线" w:hint="eastAsia"/>
          <w:b/>
          <w:bCs/>
          <w:lang w:eastAsia="zh-CN"/>
        </w:rPr>
        <w:t>to</w:t>
      </w:r>
      <w:r w:rsidRPr="00030F95">
        <w:rPr>
          <w:rFonts w:eastAsia="等线"/>
          <w:b/>
          <w:bCs/>
          <w:lang w:eastAsia="zh-CN"/>
        </w:rPr>
        <w:t xml:space="preserve"> consider </w:t>
      </w:r>
      <w:r>
        <w:rPr>
          <w:rFonts w:eastAsia="等线" w:hint="eastAsia"/>
          <w:b/>
          <w:bCs/>
          <w:lang w:eastAsia="zh-CN"/>
        </w:rPr>
        <w:t xml:space="preserve">supporting </w:t>
      </w:r>
      <w:r>
        <w:rPr>
          <w:rFonts w:hint="eastAsia"/>
          <w:b/>
          <w:bCs/>
          <w:lang w:eastAsia="zh-CN"/>
        </w:rPr>
        <w:t>c</w:t>
      </w:r>
      <w:r w:rsidRPr="00DB2993">
        <w:rPr>
          <w:b/>
          <w:bCs/>
          <w:lang w:eastAsia="zh-CN"/>
        </w:rPr>
        <w:t>ondition information/event triggers</w:t>
      </w:r>
      <w:r w:rsidRPr="00030F95">
        <w:rPr>
          <w:rFonts w:eastAsia="等线"/>
          <w:b/>
          <w:bCs/>
          <w:lang w:eastAsia="zh-CN"/>
        </w:rPr>
        <w:t xml:space="preserve"> </w:t>
      </w:r>
      <w:r>
        <w:rPr>
          <w:rFonts w:eastAsia="等线" w:hint="eastAsia"/>
          <w:b/>
          <w:bCs/>
          <w:lang w:eastAsia="zh-CN"/>
        </w:rPr>
        <w:t>provided by</w:t>
      </w:r>
      <w:r w:rsidRPr="00030F95">
        <w:rPr>
          <w:rFonts w:eastAsia="等线"/>
          <w:b/>
          <w:bCs/>
          <w:lang w:eastAsia="zh-CN"/>
        </w:rPr>
        <w:t xml:space="preserve"> the network </w:t>
      </w:r>
      <w:r>
        <w:rPr>
          <w:rFonts w:eastAsia="等线" w:hint="eastAsia"/>
          <w:b/>
          <w:bCs/>
          <w:lang w:eastAsia="zh-CN"/>
        </w:rPr>
        <w:t>to UE, which are used</w:t>
      </w:r>
      <w:r w:rsidRPr="00030F95">
        <w:rPr>
          <w:rFonts w:eastAsia="等线"/>
          <w:b/>
          <w:bCs/>
          <w:lang w:eastAsia="zh-CN"/>
        </w:rPr>
        <w:t xml:space="preserve"> to activate/deactivate UE sided model or trigger UE to </w:t>
      </w:r>
      <w:r w:rsidRPr="00DB2993">
        <w:rPr>
          <w:b/>
          <w:bCs/>
          <w:lang w:eastAsia="zh-CN"/>
        </w:rPr>
        <w:t>start/stop performing inference</w:t>
      </w:r>
      <w:r>
        <w:rPr>
          <w:rFonts w:hint="eastAsia"/>
          <w:b/>
          <w:bCs/>
          <w:lang w:eastAsia="zh-CN"/>
        </w:rPr>
        <w:t xml:space="preserve">. Once the prediction is generated, it could be </w:t>
      </w:r>
      <w:r w:rsidRPr="00C75103">
        <w:rPr>
          <w:b/>
          <w:bCs/>
          <w:lang w:eastAsia="zh-CN"/>
        </w:rPr>
        <w:t>report</w:t>
      </w:r>
      <w:r>
        <w:rPr>
          <w:rFonts w:hint="eastAsia"/>
          <w:b/>
          <w:bCs/>
          <w:lang w:eastAsia="zh-CN"/>
        </w:rPr>
        <w:t>ed to the network</w:t>
      </w:r>
      <w:r w:rsidRPr="00030F95">
        <w:rPr>
          <w:rFonts w:eastAsia="等线"/>
          <w:b/>
          <w:bCs/>
          <w:lang w:eastAsia="zh-CN"/>
        </w:rPr>
        <w:t>.</w:t>
      </w:r>
    </w:p>
    <w:p w14:paraId="4D0EE9CD" w14:textId="77777777" w:rsidR="006571D6" w:rsidRPr="00116A0A" w:rsidRDefault="006571D6" w:rsidP="006571D6">
      <w:pPr>
        <w:jc w:val="both"/>
        <w:rPr>
          <w:rFonts w:eastAsia="等线"/>
          <w:b/>
          <w:bCs/>
          <w:u w:val="single"/>
          <w:lang w:eastAsia="zh-CN"/>
        </w:rPr>
      </w:pPr>
      <w:r>
        <w:rPr>
          <w:rFonts w:eastAsia="等线" w:hint="eastAsia"/>
          <w:b/>
          <w:bCs/>
          <w:lang w:eastAsia="zh-CN"/>
        </w:rPr>
        <w:t xml:space="preserve">Proposal 7: </w:t>
      </w:r>
      <w:r>
        <w:rPr>
          <w:rFonts w:hint="eastAsia"/>
          <w:b/>
          <w:bCs/>
          <w:lang w:eastAsia="zh-CN"/>
        </w:rPr>
        <w:t>T</w:t>
      </w:r>
      <w:r w:rsidRPr="00C536FA">
        <w:rPr>
          <w:b/>
          <w:bCs/>
          <w:lang w:eastAsia="zh-CN"/>
        </w:rPr>
        <w:t>he following potential condition information could be considered as part of inference configuration or inference related information, which is used for event triggers to trigger the UE sided model to perform inference and/or report RRM measurement prediction, at least for Temporal domain case A</w:t>
      </w:r>
      <w:r>
        <w:rPr>
          <w:rFonts w:hint="eastAsia"/>
          <w:b/>
          <w:bCs/>
          <w:lang w:eastAsia="zh-CN"/>
        </w:rPr>
        <w:t>:</w:t>
      </w:r>
    </w:p>
    <w:p w14:paraId="502C3D61" w14:textId="77777777" w:rsidR="006571D6" w:rsidRPr="00A202FE" w:rsidRDefault="006571D6" w:rsidP="006571D6">
      <w:pPr>
        <w:pStyle w:val="Doc-comment"/>
        <w:numPr>
          <w:ilvl w:val="1"/>
          <w:numId w:val="20"/>
        </w:numPr>
        <w:tabs>
          <w:tab w:val="clear" w:pos="1622"/>
          <w:tab w:val="left" w:pos="851"/>
        </w:tabs>
        <w:spacing w:after="180"/>
        <w:jc w:val="both"/>
        <w:rPr>
          <w:rFonts w:ascii="Times New Roman" w:eastAsiaTheme="minorEastAsia" w:hAnsi="Times New Roman" w:cs="Times New Roman"/>
          <w:b/>
          <w:bCs/>
          <w:i w:val="0"/>
          <w:iCs/>
          <w:sz w:val="20"/>
          <w:szCs w:val="20"/>
          <w:lang w:eastAsia="zh-CN"/>
        </w:rPr>
      </w:pPr>
      <w:r w:rsidRPr="00A202FE">
        <w:rPr>
          <w:rFonts w:ascii="Times New Roman" w:hAnsi="Times New Roman" w:cs="Times New Roman" w:hint="eastAsia"/>
          <w:b/>
          <w:bCs/>
          <w:i w:val="0"/>
          <w:iCs/>
          <w:sz w:val="20"/>
          <w:szCs w:val="20"/>
        </w:rPr>
        <w:t xml:space="preserve">The </w:t>
      </w:r>
      <w:r w:rsidRPr="00A202FE">
        <w:rPr>
          <w:rFonts w:ascii="Times New Roman" w:hAnsi="Times New Roman" w:cs="Times New Roman"/>
          <w:b/>
          <w:bCs/>
          <w:i w:val="0"/>
          <w:iCs/>
          <w:sz w:val="20"/>
          <w:szCs w:val="20"/>
        </w:rPr>
        <w:t>threshold of actual</w:t>
      </w:r>
      <w:r w:rsidRPr="00A202FE">
        <w:rPr>
          <w:rFonts w:ascii="Times New Roman" w:hAnsi="Times New Roman" w:cs="Times New Roman" w:hint="eastAsia"/>
          <w:b/>
          <w:bCs/>
          <w:i w:val="0"/>
          <w:iCs/>
          <w:sz w:val="20"/>
          <w:szCs w:val="20"/>
        </w:rPr>
        <w:t xml:space="preserve"> </w:t>
      </w:r>
      <w:r w:rsidRPr="00A202FE">
        <w:rPr>
          <w:rFonts w:ascii="Times New Roman" w:hAnsi="Times New Roman" w:cs="Times New Roman"/>
          <w:b/>
          <w:bCs/>
          <w:i w:val="0"/>
          <w:iCs/>
          <w:sz w:val="20"/>
          <w:szCs w:val="20"/>
        </w:rPr>
        <w:t>RRM measurement results</w:t>
      </w:r>
      <w:r w:rsidRPr="00A202FE">
        <w:rPr>
          <w:rFonts w:ascii="Times New Roman" w:hAnsi="Times New Roman" w:cs="Times New Roman" w:hint="eastAsia"/>
          <w:b/>
          <w:bCs/>
          <w:i w:val="0"/>
          <w:iCs/>
          <w:sz w:val="20"/>
          <w:szCs w:val="20"/>
        </w:rPr>
        <w:t xml:space="preserve"> </w:t>
      </w:r>
    </w:p>
    <w:p w14:paraId="4C3B9F42" w14:textId="77777777" w:rsidR="006571D6" w:rsidRDefault="006571D6" w:rsidP="006571D6">
      <w:pPr>
        <w:pStyle w:val="Doc-comment"/>
        <w:numPr>
          <w:ilvl w:val="1"/>
          <w:numId w:val="20"/>
        </w:numPr>
        <w:tabs>
          <w:tab w:val="clear" w:pos="1622"/>
          <w:tab w:val="left" w:pos="851"/>
        </w:tabs>
        <w:spacing w:after="180"/>
        <w:jc w:val="both"/>
        <w:rPr>
          <w:rFonts w:ascii="Times New Roman" w:eastAsiaTheme="minorEastAsia" w:hAnsi="Times New Roman" w:cs="Times New Roman"/>
          <w:b/>
          <w:bCs/>
          <w:i w:val="0"/>
          <w:iCs/>
          <w:sz w:val="20"/>
          <w:szCs w:val="20"/>
          <w:lang w:eastAsia="zh-CN"/>
        </w:rPr>
      </w:pPr>
      <w:r w:rsidRPr="00A202FE">
        <w:rPr>
          <w:rFonts w:ascii="Times New Roman" w:eastAsiaTheme="minorEastAsia" w:hAnsi="Times New Roman" w:cs="Times New Roman" w:hint="eastAsia"/>
          <w:b/>
          <w:bCs/>
          <w:i w:val="0"/>
          <w:iCs/>
          <w:sz w:val="20"/>
          <w:szCs w:val="20"/>
          <w:lang w:eastAsia="zh-CN"/>
        </w:rPr>
        <w:t>T</w:t>
      </w:r>
      <w:r w:rsidRPr="00A202FE">
        <w:rPr>
          <w:rFonts w:ascii="Times New Roman" w:hAnsi="Times New Roman" w:cs="Times New Roman" w:hint="eastAsia"/>
          <w:b/>
          <w:bCs/>
          <w:i w:val="0"/>
          <w:iCs/>
          <w:sz w:val="20"/>
          <w:szCs w:val="20"/>
        </w:rPr>
        <w:t xml:space="preserve">he </w:t>
      </w:r>
      <w:r w:rsidRPr="00A202FE">
        <w:rPr>
          <w:rFonts w:ascii="Times New Roman" w:hAnsi="Times New Roman" w:cs="Times New Roman"/>
          <w:b/>
          <w:bCs/>
          <w:i w:val="0"/>
          <w:iCs/>
          <w:sz w:val="20"/>
          <w:szCs w:val="20"/>
        </w:rPr>
        <w:t>threshold of</w:t>
      </w:r>
      <w:r w:rsidRPr="00A202FE">
        <w:rPr>
          <w:rFonts w:ascii="Times New Roman" w:hAnsi="Times New Roman" w:cs="Times New Roman" w:hint="eastAsia"/>
          <w:b/>
          <w:bCs/>
          <w:i w:val="0"/>
          <w:iCs/>
          <w:sz w:val="20"/>
          <w:szCs w:val="20"/>
        </w:rPr>
        <w:t xml:space="preserve"> </w:t>
      </w:r>
      <w:r w:rsidRPr="00A202FE">
        <w:rPr>
          <w:rFonts w:ascii="Times New Roman" w:hAnsi="Times New Roman" w:cs="Times New Roman"/>
          <w:b/>
          <w:bCs/>
          <w:i w:val="0"/>
          <w:iCs/>
          <w:sz w:val="20"/>
          <w:szCs w:val="20"/>
        </w:rPr>
        <w:t>UE speed</w:t>
      </w:r>
    </w:p>
    <w:p w14:paraId="54563096" w14:textId="77777777" w:rsidR="006571D6" w:rsidRPr="006571D6" w:rsidRDefault="006571D6" w:rsidP="006571D6">
      <w:pPr>
        <w:jc w:val="both"/>
        <w:rPr>
          <w:rFonts w:eastAsia="等线"/>
          <w:b/>
          <w:bCs/>
          <w:lang w:eastAsia="zh-CN"/>
        </w:rPr>
      </w:pPr>
      <w:r w:rsidRPr="006571D6">
        <w:rPr>
          <w:rFonts w:eastAsia="等线" w:hint="eastAsia"/>
          <w:b/>
          <w:bCs/>
          <w:lang w:eastAsia="zh-CN"/>
        </w:rPr>
        <w:t>Proposal 8:</w:t>
      </w:r>
      <w:r w:rsidRPr="006571D6">
        <w:rPr>
          <w:rFonts w:eastAsia="等线"/>
          <w:b/>
          <w:bCs/>
          <w:lang w:eastAsia="zh-CN"/>
        </w:rPr>
        <w:t xml:space="preserve"> I</w:t>
      </w:r>
      <w:r w:rsidRPr="006571D6">
        <w:rPr>
          <w:rFonts w:eastAsia="等线" w:hint="eastAsia"/>
          <w:b/>
          <w:bCs/>
          <w:lang w:eastAsia="zh-CN"/>
        </w:rPr>
        <w:t xml:space="preserve">f it is necessary to </w:t>
      </w:r>
      <w:r w:rsidRPr="006571D6">
        <w:rPr>
          <w:rFonts w:eastAsia="等线"/>
          <w:b/>
          <w:bCs/>
          <w:lang w:eastAsia="zh-CN"/>
        </w:rPr>
        <w:t>distinguish</w:t>
      </w:r>
      <w:r w:rsidRPr="006571D6">
        <w:rPr>
          <w:rFonts w:eastAsia="等线" w:hint="eastAsia"/>
          <w:b/>
          <w:bCs/>
          <w:lang w:eastAsia="zh-CN"/>
        </w:rPr>
        <w:t xml:space="preserve"> the </w:t>
      </w:r>
      <w:r w:rsidRPr="006571D6">
        <w:rPr>
          <w:rFonts w:eastAsia="等线"/>
          <w:b/>
          <w:bCs/>
          <w:lang w:eastAsia="zh-CN"/>
        </w:rPr>
        <w:t>predicted measurement result</w:t>
      </w:r>
      <w:r w:rsidRPr="006571D6">
        <w:rPr>
          <w:rFonts w:eastAsia="等线" w:hint="eastAsia"/>
          <w:b/>
          <w:bCs/>
          <w:lang w:eastAsia="zh-CN"/>
        </w:rPr>
        <w:t xml:space="preserve">s from the </w:t>
      </w:r>
      <w:r w:rsidRPr="006571D6">
        <w:rPr>
          <w:rFonts w:eastAsia="等线"/>
          <w:b/>
          <w:bCs/>
          <w:lang w:eastAsia="zh-CN"/>
        </w:rPr>
        <w:t>actual measurement result</w:t>
      </w:r>
      <w:r w:rsidRPr="006571D6">
        <w:rPr>
          <w:rFonts w:eastAsia="等线" w:hint="eastAsia"/>
          <w:b/>
          <w:bCs/>
          <w:lang w:eastAsia="zh-CN"/>
        </w:rPr>
        <w:t xml:space="preserve">s </w:t>
      </w:r>
      <w:r w:rsidRPr="006571D6">
        <w:rPr>
          <w:rFonts w:eastAsia="等线"/>
          <w:b/>
          <w:bCs/>
          <w:lang w:eastAsia="zh-CN"/>
        </w:rPr>
        <w:t>in the measurementReport message</w:t>
      </w:r>
      <w:r w:rsidRPr="006571D6">
        <w:rPr>
          <w:rFonts w:eastAsia="等线" w:hint="eastAsia"/>
          <w:b/>
          <w:bCs/>
          <w:lang w:eastAsia="zh-CN"/>
        </w:rPr>
        <w:t xml:space="preserve">, a new </w:t>
      </w:r>
      <w:r w:rsidRPr="006571D6">
        <w:rPr>
          <w:rFonts w:eastAsia="等线"/>
          <w:b/>
          <w:bCs/>
          <w:lang w:eastAsia="zh-CN"/>
        </w:rPr>
        <w:t>separate</w:t>
      </w:r>
      <w:r w:rsidRPr="006571D6">
        <w:rPr>
          <w:rFonts w:eastAsia="等线" w:hint="eastAsia"/>
          <w:b/>
          <w:bCs/>
          <w:lang w:eastAsia="zh-CN"/>
        </w:rPr>
        <w:t xml:space="preserve"> IE or indicator for the </w:t>
      </w:r>
      <w:r w:rsidRPr="006571D6">
        <w:rPr>
          <w:rFonts w:eastAsia="等线"/>
          <w:b/>
          <w:bCs/>
          <w:lang w:eastAsia="zh-CN"/>
        </w:rPr>
        <w:t>predicted measurement result</w:t>
      </w:r>
      <w:r w:rsidRPr="006571D6">
        <w:rPr>
          <w:rFonts w:eastAsia="等线" w:hint="eastAsia"/>
          <w:b/>
          <w:bCs/>
          <w:lang w:eastAsia="zh-CN"/>
        </w:rPr>
        <w:t xml:space="preserve">s could be introduced in </w:t>
      </w:r>
      <w:r w:rsidRPr="006571D6">
        <w:rPr>
          <w:rFonts w:eastAsia="等线"/>
          <w:b/>
          <w:bCs/>
          <w:lang w:eastAsia="zh-CN"/>
        </w:rPr>
        <w:t xml:space="preserve">the </w:t>
      </w:r>
      <w:r w:rsidRPr="006571D6">
        <w:rPr>
          <w:rFonts w:eastAsia="等线"/>
          <w:b/>
          <w:bCs/>
          <w:i/>
          <w:iCs/>
          <w:lang w:eastAsia="zh-CN"/>
        </w:rPr>
        <w:t>measurementReport</w:t>
      </w:r>
      <w:r w:rsidRPr="006571D6">
        <w:rPr>
          <w:rFonts w:eastAsia="等线"/>
          <w:b/>
          <w:bCs/>
          <w:lang w:eastAsia="zh-CN"/>
        </w:rPr>
        <w:t xml:space="preserve"> message</w:t>
      </w:r>
      <w:r w:rsidRPr="006571D6">
        <w:rPr>
          <w:rFonts w:eastAsia="等线" w:hint="eastAsia"/>
          <w:b/>
          <w:bCs/>
          <w:lang w:eastAsia="zh-CN"/>
        </w:rPr>
        <w:t>.</w:t>
      </w:r>
    </w:p>
    <w:p w14:paraId="3F803BE8" w14:textId="5AB48D7A" w:rsidR="00B67826" w:rsidRDefault="00000000">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b/>
          <w:bCs/>
          <w:sz w:val="32"/>
          <w:szCs w:val="32"/>
          <w:lang w:val="en-US" w:eastAsia="zh-CN"/>
        </w:rPr>
        <w:t>Reference</w:t>
      </w:r>
    </w:p>
    <w:p w14:paraId="2512710B" w14:textId="298C5964" w:rsidR="00B67826" w:rsidRDefault="004837A7">
      <w:pPr>
        <w:numPr>
          <w:ilvl w:val="0"/>
          <w:numId w:val="11"/>
        </w:numPr>
        <w:spacing w:before="100" w:beforeAutospacing="1" w:after="100" w:afterAutospacing="1"/>
        <w:jc w:val="both"/>
        <w:rPr>
          <w:lang w:val="en-US" w:eastAsia="zh-CN"/>
        </w:rPr>
      </w:pPr>
      <w:r w:rsidRPr="004837A7">
        <w:rPr>
          <w:lang w:val="en-US" w:eastAsia="zh-CN"/>
        </w:rPr>
        <w:t>RP-251864 New WI: Artificial Intelligence (AI)/Machine Learning (ML) for mobility in NR</w:t>
      </w:r>
    </w:p>
    <w:p w14:paraId="22BBF11B" w14:textId="363DD49E" w:rsidR="001431C3" w:rsidRPr="004837A7" w:rsidRDefault="00641226">
      <w:pPr>
        <w:numPr>
          <w:ilvl w:val="0"/>
          <w:numId w:val="11"/>
        </w:numPr>
        <w:spacing w:before="100" w:beforeAutospacing="1" w:after="100" w:afterAutospacing="1"/>
        <w:jc w:val="both"/>
        <w:rPr>
          <w:lang w:val="en-US" w:eastAsia="zh-CN"/>
        </w:rPr>
      </w:pPr>
      <w:r>
        <w:rPr>
          <w:rFonts w:hint="eastAsia"/>
          <w:lang w:val="en-US" w:eastAsia="zh-CN"/>
        </w:rPr>
        <w:t xml:space="preserve">TR 38.744, </w:t>
      </w:r>
      <w:r w:rsidRPr="00E667EF">
        <w:rPr>
          <w:iCs/>
        </w:rPr>
        <w:t>Study on Artificial Intelligence (AI)/Machine Learning (ML)</w:t>
      </w:r>
      <w:r>
        <w:rPr>
          <w:rFonts w:hint="eastAsia"/>
          <w:iCs/>
          <w:lang w:eastAsia="zh-CN"/>
        </w:rPr>
        <w:t xml:space="preserve"> for </w:t>
      </w:r>
      <w:r w:rsidRPr="00E667EF">
        <w:rPr>
          <w:rFonts w:hint="eastAsia"/>
          <w:iCs/>
        </w:rPr>
        <w:t>M</w:t>
      </w:r>
      <w:r w:rsidRPr="00E667EF">
        <w:rPr>
          <w:iCs/>
        </w:rPr>
        <w:t>obility in NR</w:t>
      </w:r>
    </w:p>
    <w:p w14:paraId="2CCE5289" w14:textId="6D842298" w:rsidR="004837A7" w:rsidRDefault="004837A7">
      <w:pPr>
        <w:numPr>
          <w:ilvl w:val="0"/>
          <w:numId w:val="11"/>
        </w:numPr>
        <w:spacing w:before="100" w:beforeAutospacing="1" w:after="100" w:afterAutospacing="1"/>
        <w:jc w:val="both"/>
        <w:rPr>
          <w:lang w:val="en-US" w:eastAsia="zh-CN"/>
        </w:rPr>
      </w:pPr>
      <w:r w:rsidRPr="004837A7">
        <w:rPr>
          <w:lang w:val="en-US" w:eastAsia="zh-CN"/>
        </w:rPr>
        <w:t>TS 38.300, NR; NR and NG-RAN Overall Description; Stage 2</w:t>
      </w:r>
    </w:p>
    <w:p w14:paraId="32F36647" w14:textId="77777777" w:rsidR="00AD29B2" w:rsidRPr="00AD29B2" w:rsidRDefault="00AD29B2" w:rsidP="00AD29B2">
      <w:pPr>
        <w:numPr>
          <w:ilvl w:val="0"/>
          <w:numId w:val="11"/>
        </w:numPr>
        <w:spacing w:before="100" w:beforeAutospacing="1" w:after="100" w:afterAutospacing="1"/>
        <w:jc w:val="both"/>
        <w:rPr>
          <w:lang w:val="en-US" w:eastAsia="zh-CN"/>
        </w:rPr>
      </w:pPr>
      <w:r w:rsidRPr="00AD29B2">
        <w:rPr>
          <w:lang w:val="en-US" w:eastAsia="zh-CN"/>
        </w:rPr>
        <w:t>R1-2506627 Updated RAN1 UE features list for Rel-19 NR after RAN1 #122</w:t>
      </w:r>
    </w:p>
    <w:p w14:paraId="3EA77395" w14:textId="77777777" w:rsidR="00AD29B2" w:rsidRPr="00AD29B2" w:rsidRDefault="00AD29B2" w:rsidP="00AD29B2">
      <w:pPr>
        <w:numPr>
          <w:ilvl w:val="0"/>
          <w:numId w:val="11"/>
        </w:numPr>
        <w:spacing w:before="100" w:beforeAutospacing="1" w:after="100" w:afterAutospacing="1"/>
        <w:jc w:val="both"/>
        <w:rPr>
          <w:lang w:val="en-US" w:eastAsia="zh-CN"/>
        </w:rPr>
      </w:pPr>
      <w:r w:rsidRPr="00AD29B2">
        <w:rPr>
          <w:lang w:val="en-US" w:eastAsia="zh-CN"/>
        </w:rPr>
        <w:t>TS 38.331, NR; Radio Resource Control (RRC); Protocol specification</w:t>
      </w:r>
    </w:p>
    <w:p w14:paraId="10843D1F" w14:textId="0A42BBE8" w:rsidR="00AD29B2" w:rsidRPr="00AD29B2" w:rsidRDefault="00AD29B2" w:rsidP="00AD29B2">
      <w:pPr>
        <w:numPr>
          <w:ilvl w:val="0"/>
          <w:numId w:val="11"/>
        </w:numPr>
        <w:spacing w:before="100" w:beforeAutospacing="1" w:after="100" w:afterAutospacing="1"/>
        <w:jc w:val="both"/>
        <w:rPr>
          <w:lang w:val="en-US" w:eastAsia="zh-CN"/>
        </w:rPr>
      </w:pPr>
      <w:r w:rsidRPr="00AD29B2">
        <w:rPr>
          <w:lang w:val="en-US" w:eastAsia="zh-CN"/>
        </w:rPr>
        <w:t>TS 38.306, NR; User Equipment (UE) radio access capabilities</w:t>
      </w:r>
    </w:p>
    <w:sectPr w:rsidR="00AD29B2" w:rsidRPr="00AD29B2">
      <w:headerReference w:type="default" r:id="rId11"/>
      <w:footerReference w:type="default" r:id="rId12"/>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54C589" w14:textId="77777777" w:rsidR="007B1BFB" w:rsidRDefault="007B1BFB">
      <w:pPr>
        <w:spacing w:after="0"/>
      </w:pPr>
      <w:r>
        <w:separator/>
      </w:r>
    </w:p>
  </w:endnote>
  <w:endnote w:type="continuationSeparator" w:id="0">
    <w:p w14:paraId="32EEEDBB" w14:textId="77777777" w:rsidR="007B1BFB" w:rsidRDefault="007B1BF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Lucida Grande">
    <w:altName w:val="Times New Roman"/>
    <w:charset w:val="00"/>
    <w:family w:val="swiss"/>
    <w:pitch w:val="default"/>
    <w:sig w:usb0="00000000" w:usb1="00000000" w:usb2="00000000" w:usb3="00000000" w:csb0="000001B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N)">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18125735"/>
      <w:docPartObj>
        <w:docPartGallery w:val="Page Numbers (Bottom of Page)"/>
        <w:docPartUnique/>
      </w:docPartObj>
    </w:sdtPr>
    <w:sdtContent>
      <w:p w14:paraId="6EDD93F4" w14:textId="3C20EEA1" w:rsidR="00270F67" w:rsidRDefault="00270F67">
        <w:pPr>
          <w:pStyle w:val="ae"/>
        </w:pPr>
        <w:r>
          <w:fldChar w:fldCharType="begin"/>
        </w:r>
        <w:r>
          <w:instrText>PAGE   \* MERGEFORMAT</w:instrText>
        </w:r>
        <w:r>
          <w:fldChar w:fldCharType="separate"/>
        </w:r>
        <w:r>
          <w:rPr>
            <w:lang w:val="zh-CN" w:eastAsia="zh-CN"/>
          </w:rPr>
          <w:t>2</w:t>
        </w:r>
        <w:r>
          <w:fldChar w:fldCharType="end"/>
        </w:r>
      </w:p>
    </w:sdtContent>
  </w:sdt>
  <w:p w14:paraId="759D3587" w14:textId="77777777" w:rsidR="00270F67" w:rsidRDefault="00270F67">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C96338" w14:textId="77777777" w:rsidR="007B1BFB" w:rsidRDefault="007B1BFB">
      <w:pPr>
        <w:spacing w:after="0"/>
      </w:pPr>
      <w:r>
        <w:separator/>
      </w:r>
    </w:p>
  </w:footnote>
  <w:footnote w:type="continuationSeparator" w:id="0">
    <w:p w14:paraId="2738ABA9" w14:textId="77777777" w:rsidR="007B1BFB" w:rsidRDefault="007B1BF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6B1DBB" w14:textId="77777777" w:rsidR="00B67826" w:rsidRDefault="00000000">
    <w:pPr>
      <w:pStyle w:val="af"/>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EDDFEE4"/>
    <w:multiLevelType w:val="singleLevel"/>
    <w:tmpl w:val="CEDDFEE4"/>
    <w:lvl w:ilvl="0">
      <w:start w:val="1"/>
      <w:numFmt w:val="decimal"/>
      <w:suff w:val="space"/>
      <w:lvlText w:val="[%1]"/>
      <w:lvlJc w:val="left"/>
      <w:rPr>
        <w:rFonts w:hint="default"/>
        <w:sz w:val="20"/>
        <w:szCs w:val="20"/>
      </w:rPr>
    </w:lvl>
  </w:abstractNum>
  <w:abstractNum w:abstractNumId="1" w15:restartNumberingAfterBreak="0">
    <w:nsid w:val="00D04F26"/>
    <w:multiLevelType w:val="hybridMultilevel"/>
    <w:tmpl w:val="3A3A28DE"/>
    <w:lvl w:ilvl="0" w:tplc="BA749DE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48A61CF"/>
    <w:multiLevelType w:val="hybridMultilevel"/>
    <w:tmpl w:val="D2F206C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5471458"/>
    <w:multiLevelType w:val="hybridMultilevel"/>
    <w:tmpl w:val="C0283BB0"/>
    <w:lvl w:ilvl="0" w:tplc="714872C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65F13C0"/>
    <w:multiLevelType w:val="hybridMultilevel"/>
    <w:tmpl w:val="C98445CC"/>
    <w:lvl w:ilvl="0" w:tplc="FD5072EC">
      <w:start w:val="1"/>
      <w:numFmt w:val="bullet"/>
      <w:lvlText w:val="-"/>
      <w:lvlJc w:val="left"/>
      <w:pPr>
        <w:ind w:left="1982" w:hanging="360"/>
      </w:pPr>
      <w:rPr>
        <w:rFonts w:ascii="Arial" w:eastAsia="宋体" w:hAnsi="Arial" w:cs="Aria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5" w15:restartNumberingAfterBreak="0">
    <w:nsid w:val="12B14C38"/>
    <w:multiLevelType w:val="hybridMultilevel"/>
    <w:tmpl w:val="E5663556"/>
    <w:lvl w:ilvl="0" w:tplc="A6EE6DA6">
      <w:start w:val="1"/>
      <w:numFmt w:val="lowerLetter"/>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6" w15:restartNumberingAfterBreak="0">
    <w:nsid w:val="149310B8"/>
    <w:multiLevelType w:val="hybridMultilevel"/>
    <w:tmpl w:val="32CE50A6"/>
    <w:lvl w:ilvl="0" w:tplc="A1269664">
      <w:start w:val="1"/>
      <w:numFmt w:val="bullet"/>
      <w:lvlText w:val=""/>
      <w:lvlJc w:val="left"/>
      <w:pPr>
        <w:ind w:left="2144" w:hanging="440"/>
      </w:pPr>
      <w:rPr>
        <w:rFonts w:ascii="Wingdings" w:hAnsi="Wingdings" w:hint="default"/>
      </w:rPr>
    </w:lvl>
    <w:lvl w:ilvl="1" w:tplc="04090003" w:tentative="1">
      <w:start w:val="1"/>
      <w:numFmt w:val="bullet"/>
      <w:lvlText w:val=""/>
      <w:lvlJc w:val="left"/>
      <w:pPr>
        <w:ind w:left="2584" w:hanging="440"/>
      </w:pPr>
      <w:rPr>
        <w:rFonts w:ascii="Wingdings" w:hAnsi="Wingdings" w:hint="default"/>
      </w:rPr>
    </w:lvl>
    <w:lvl w:ilvl="2" w:tplc="04090005" w:tentative="1">
      <w:start w:val="1"/>
      <w:numFmt w:val="bullet"/>
      <w:lvlText w:val=""/>
      <w:lvlJc w:val="left"/>
      <w:pPr>
        <w:ind w:left="3024" w:hanging="440"/>
      </w:pPr>
      <w:rPr>
        <w:rFonts w:ascii="Wingdings" w:hAnsi="Wingdings" w:hint="default"/>
      </w:rPr>
    </w:lvl>
    <w:lvl w:ilvl="3" w:tplc="04090001" w:tentative="1">
      <w:start w:val="1"/>
      <w:numFmt w:val="bullet"/>
      <w:lvlText w:val=""/>
      <w:lvlJc w:val="left"/>
      <w:pPr>
        <w:ind w:left="3464" w:hanging="440"/>
      </w:pPr>
      <w:rPr>
        <w:rFonts w:ascii="Wingdings" w:hAnsi="Wingdings" w:hint="default"/>
      </w:rPr>
    </w:lvl>
    <w:lvl w:ilvl="4" w:tplc="04090003" w:tentative="1">
      <w:start w:val="1"/>
      <w:numFmt w:val="bullet"/>
      <w:lvlText w:val=""/>
      <w:lvlJc w:val="left"/>
      <w:pPr>
        <w:ind w:left="3904" w:hanging="440"/>
      </w:pPr>
      <w:rPr>
        <w:rFonts w:ascii="Wingdings" w:hAnsi="Wingdings" w:hint="default"/>
      </w:rPr>
    </w:lvl>
    <w:lvl w:ilvl="5" w:tplc="04090005" w:tentative="1">
      <w:start w:val="1"/>
      <w:numFmt w:val="bullet"/>
      <w:lvlText w:val=""/>
      <w:lvlJc w:val="left"/>
      <w:pPr>
        <w:ind w:left="4344" w:hanging="440"/>
      </w:pPr>
      <w:rPr>
        <w:rFonts w:ascii="Wingdings" w:hAnsi="Wingdings" w:hint="default"/>
      </w:rPr>
    </w:lvl>
    <w:lvl w:ilvl="6" w:tplc="04090001" w:tentative="1">
      <w:start w:val="1"/>
      <w:numFmt w:val="bullet"/>
      <w:lvlText w:val=""/>
      <w:lvlJc w:val="left"/>
      <w:pPr>
        <w:ind w:left="4784" w:hanging="440"/>
      </w:pPr>
      <w:rPr>
        <w:rFonts w:ascii="Wingdings" w:hAnsi="Wingdings" w:hint="default"/>
      </w:rPr>
    </w:lvl>
    <w:lvl w:ilvl="7" w:tplc="04090003" w:tentative="1">
      <w:start w:val="1"/>
      <w:numFmt w:val="bullet"/>
      <w:lvlText w:val=""/>
      <w:lvlJc w:val="left"/>
      <w:pPr>
        <w:ind w:left="5224" w:hanging="440"/>
      </w:pPr>
      <w:rPr>
        <w:rFonts w:ascii="Wingdings" w:hAnsi="Wingdings" w:hint="default"/>
      </w:rPr>
    </w:lvl>
    <w:lvl w:ilvl="8" w:tplc="04090005" w:tentative="1">
      <w:start w:val="1"/>
      <w:numFmt w:val="bullet"/>
      <w:lvlText w:val=""/>
      <w:lvlJc w:val="left"/>
      <w:pPr>
        <w:ind w:left="5664" w:hanging="440"/>
      </w:pPr>
      <w:rPr>
        <w:rFonts w:ascii="Wingdings" w:hAnsi="Wingdings" w:hint="default"/>
      </w:rPr>
    </w:lvl>
  </w:abstractNum>
  <w:abstractNum w:abstractNumId="7" w15:restartNumberingAfterBreak="0">
    <w:nsid w:val="15807446"/>
    <w:multiLevelType w:val="hybridMultilevel"/>
    <w:tmpl w:val="954C2BB4"/>
    <w:lvl w:ilvl="0" w:tplc="A1269664">
      <w:start w:val="1"/>
      <w:numFmt w:val="bullet"/>
      <w:lvlText w:val=""/>
      <w:lvlJc w:val="left"/>
      <w:pPr>
        <w:ind w:left="724" w:hanging="440"/>
      </w:pPr>
      <w:rPr>
        <w:rFonts w:ascii="Wingdings" w:hAnsi="Wingdings" w:hint="default"/>
      </w:rPr>
    </w:lvl>
    <w:lvl w:ilvl="1" w:tplc="9E7ECF06">
      <w:start w:val="6"/>
      <w:numFmt w:val="bullet"/>
      <w:lvlText w:val="-"/>
      <w:lvlJc w:val="left"/>
      <w:pPr>
        <w:ind w:left="1164" w:hanging="440"/>
      </w:pPr>
      <w:rPr>
        <w:rFonts w:ascii="Times New Roman" w:eastAsia="宋体" w:hAnsi="Times New Roman" w:cs="Times New Roman"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8" w15:restartNumberingAfterBreak="0">
    <w:nsid w:val="17A970A0"/>
    <w:multiLevelType w:val="multilevel"/>
    <w:tmpl w:val="17A970A0"/>
    <w:lvl w:ilvl="0">
      <w:start w:val="1"/>
      <w:numFmt w:val="bullet"/>
      <w:lvlText w:val=""/>
      <w:lvlJc w:val="left"/>
      <w:pPr>
        <w:tabs>
          <w:tab w:val="left" w:pos="720"/>
        </w:tabs>
        <w:ind w:left="720" w:hanging="360"/>
      </w:pPr>
      <w:rPr>
        <w:rFonts w:ascii="Symbol" w:hAnsi="Symbol" w:hint="default"/>
      </w:rPr>
    </w:lvl>
    <w:lvl w:ilv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9"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D3E18D0"/>
    <w:multiLevelType w:val="hybridMultilevel"/>
    <w:tmpl w:val="4510EB02"/>
    <w:lvl w:ilvl="0" w:tplc="BA749DE6">
      <w:start w:val="1"/>
      <w:numFmt w:val="bullet"/>
      <w:lvlText w:val="−"/>
      <w:lvlJc w:val="left"/>
      <w:pPr>
        <w:ind w:left="1292" w:hanging="440"/>
      </w:pPr>
      <w:rPr>
        <w:rFonts w:ascii="Arial" w:hAnsi="Arial" w:hint="default"/>
      </w:rPr>
    </w:lvl>
    <w:lvl w:ilvl="1" w:tplc="04090003" w:tentative="1">
      <w:start w:val="1"/>
      <w:numFmt w:val="bullet"/>
      <w:lvlText w:val=""/>
      <w:lvlJc w:val="left"/>
      <w:pPr>
        <w:ind w:left="1732" w:hanging="440"/>
      </w:pPr>
      <w:rPr>
        <w:rFonts w:ascii="Wingdings" w:hAnsi="Wingdings" w:hint="default"/>
      </w:rPr>
    </w:lvl>
    <w:lvl w:ilvl="2" w:tplc="04090005" w:tentative="1">
      <w:start w:val="1"/>
      <w:numFmt w:val="bullet"/>
      <w:lvlText w:val=""/>
      <w:lvlJc w:val="left"/>
      <w:pPr>
        <w:ind w:left="2172" w:hanging="440"/>
      </w:pPr>
      <w:rPr>
        <w:rFonts w:ascii="Wingdings" w:hAnsi="Wingdings" w:hint="default"/>
      </w:rPr>
    </w:lvl>
    <w:lvl w:ilvl="3" w:tplc="04090001" w:tentative="1">
      <w:start w:val="1"/>
      <w:numFmt w:val="bullet"/>
      <w:lvlText w:val=""/>
      <w:lvlJc w:val="left"/>
      <w:pPr>
        <w:ind w:left="2612" w:hanging="440"/>
      </w:pPr>
      <w:rPr>
        <w:rFonts w:ascii="Wingdings" w:hAnsi="Wingdings" w:hint="default"/>
      </w:rPr>
    </w:lvl>
    <w:lvl w:ilvl="4" w:tplc="04090003" w:tentative="1">
      <w:start w:val="1"/>
      <w:numFmt w:val="bullet"/>
      <w:lvlText w:val=""/>
      <w:lvlJc w:val="left"/>
      <w:pPr>
        <w:ind w:left="3052" w:hanging="440"/>
      </w:pPr>
      <w:rPr>
        <w:rFonts w:ascii="Wingdings" w:hAnsi="Wingdings" w:hint="default"/>
      </w:rPr>
    </w:lvl>
    <w:lvl w:ilvl="5" w:tplc="04090005" w:tentative="1">
      <w:start w:val="1"/>
      <w:numFmt w:val="bullet"/>
      <w:lvlText w:val=""/>
      <w:lvlJc w:val="left"/>
      <w:pPr>
        <w:ind w:left="3492" w:hanging="440"/>
      </w:pPr>
      <w:rPr>
        <w:rFonts w:ascii="Wingdings" w:hAnsi="Wingdings" w:hint="default"/>
      </w:rPr>
    </w:lvl>
    <w:lvl w:ilvl="6" w:tplc="04090001" w:tentative="1">
      <w:start w:val="1"/>
      <w:numFmt w:val="bullet"/>
      <w:lvlText w:val=""/>
      <w:lvlJc w:val="left"/>
      <w:pPr>
        <w:ind w:left="3932" w:hanging="440"/>
      </w:pPr>
      <w:rPr>
        <w:rFonts w:ascii="Wingdings" w:hAnsi="Wingdings" w:hint="default"/>
      </w:rPr>
    </w:lvl>
    <w:lvl w:ilvl="7" w:tplc="04090003" w:tentative="1">
      <w:start w:val="1"/>
      <w:numFmt w:val="bullet"/>
      <w:lvlText w:val=""/>
      <w:lvlJc w:val="left"/>
      <w:pPr>
        <w:ind w:left="4372" w:hanging="440"/>
      </w:pPr>
      <w:rPr>
        <w:rFonts w:ascii="Wingdings" w:hAnsi="Wingdings" w:hint="default"/>
      </w:rPr>
    </w:lvl>
    <w:lvl w:ilvl="8" w:tplc="04090005" w:tentative="1">
      <w:start w:val="1"/>
      <w:numFmt w:val="bullet"/>
      <w:lvlText w:val=""/>
      <w:lvlJc w:val="left"/>
      <w:pPr>
        <w:ind w:left="4812" w:hanging="440"/>
      </w:pPr>
      <w:rPr>
        <w:rFonts w:ascii="Wingdings" w:hAnsi="Wingdings" w:hint="default"/>
      </w:rPr>
    </w:lvl>
  </w:abstractNum>
  <w:abstractNum w:abstractNumId="11" w15:restartNumberingAfterBreak="0">
    <w:nsid w:val="1DFE4B7D"/>
    <w:multiLevelType w:val="multilevel"/>
    <w:tmpl w:val="1DFE4B7D"/>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3F32BF2"/>
    <w:multiLevelType w:val="multilevel"/>
    <w:tmpl w:val="33F32BF2"/>
    <w:lvl w:ilvl="0">
      <w:start w:val="1"/>
      <w:numFmt w:val="decimal"/>
      <w:lvlText w:val="%1."/>
      <w:lvlJc w:val="left"/>
      <w:pPr>
        <w:ind w:left="1979" w:hanging="360"/>
      </w:pPr>
      <w:rPr>
        <w:rFonts w:hint="default"/>
      </w:r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14" w15:restartNumberingAfterBreak="0">
    <w:nsid w:val="353614AD"/>
    <w:multiLevelType w:val="hybridMultilevel"/>
    <w:tmpl w:val="6254A468"/>
    <w:lvl w:ilvl="0" w:tplc="A2ECCFBE">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6A34518"/>
    <w:multiLevelType w:val="multilevel"/>
    <w:tmpl w:val="36A34518"/>
    <w:lvl w:ilvl="0">
      <w:start w:val="1"/>
      <w:numFmt w:val="decimal"/>
      <w:pStyle w:val="Proposal"/>
      <w:lvlText w:val="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7626756"/>
    <w:multiLevelType w:val="multilevel"/>
    <w:tmpl w:val="37626756"/>
    <w:lvl w:ilvl="0">
      <w:start w:val="2"/>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17" w15:restartNumberingAfterBreak="0">
    <w:nsid w:val="379213A9"/>
    <w:multiLevelType w:val="hybridMultilevel"/>
    <w:tmpl w:val="C55AA0D6"/>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42CC4570"/>
    <w:multiLevelType w:val="hybridMultilevel"/>
    <w:tmpl w:val="0AA0105C"/>
    <w:lvl w:ilvl="0" w:tplc="68563516">
      <w:start w:val="4"/>
      <w:numFmt w:val="decimal"/>
      <w:lvlText w:val="%1"/>
      <w:lvlJc w:val="left"/>
      <w:pPr>
        <w:ind w:left="1980" w:hanging="360"/>
      </w:pPr>
      <w:rPr>
        <w:rFonts w:hint="default"/>
      </w:rPr>
    </w:lvl>
    <w:lvl w:ilvl="1" w:tplc="04090019" w:tentative="1">
      <w:start w:val="1"/>
      <w:numFmt w:val="lowerLetter"/>
      <w:lvlText w:val="%2)"/>
      <w:lvlJc w:val="left"/>
      <w:pPr>
        <w:ind w:left="2500" w:hanging="440"/>
      </w:pPr>
    </w:lvl>
    <w:lvl w:ilvl="2" w:tplc="0409001B" w:tentative="1">
      <w:start w:val="1"/>
      <w:numFmt w:val="lowerRoman"/>
      <w:lvlText w:val="%3."/>
      <w:lvlJc w:val="right"/>
      <w:pPr>
        <w:ind w:left="2940" w:hanging="440"/>
      </w:pPr>
    </w:lvl>
    <w:lvl w:ilvl="3" w:tplc="0409000F" w:tentative="1">
      <w:start w:val="1"/>
      <w:numFmt w:val="decimal"/>
      <w:lvlText w:val="%4."/>
      <w:lvlJc w:val="left"/>
      <w:pPr>
        <w:ind w:left="3380" w:hanging="440"/>
      </w:pPr>
    </w:lvl>
    <w:lvl w:ilvl="4" w:tplc="04090019" w:tentative="1">
      <w:start w:val="1"/>
      <w:numFmt w:val="lowerLetter"/>
      <w:lvlText w:val="%5)"/>
      <w:lvlJc w:val="left"/>
      <w:pPr>
        <w:ind w:left="3820" w:hanging="440"/>
      </w:pPr>
    </w:lvl>
    <w:lvl w:ilvl="5" w:tplc="0409001B" w:tentative="1">
      <w:start w:val="1"/>
      <w:numFmt w:val="lowerRoman"/>
      <w:lvlText w:val="%6."/>
      <w:lvlJc w:val="right"/>
      <w:pPr>
        <w:ind w:left="4260" w:hanging="440"/>
      </w:pPr>
    </w:lvl>
    <w:lvl w:ilvl="6" w:tplc="0409000F" w:tentative="1">
      <w:start w:val="1"/>
      <w:numFmt w:val="decimal"/>
      <w:lvlText w:val="%7."/>
      <w:lvlJc w:val="left"/>
      <w:pPr>
        <w:ind w:left="4700" w:hanging="440"/>
      </w:pPr>
    </w:lvl>
    <w:lvl w:ilvl="7" w:tplc="04090019" w:tentative="1">
      <w:start w:val="1"/>
      <w:numFmt w:val="lowerLetter"/>
      <w:lvlText w:val="%8)"/>
      <w:lvlJc w:val="left"/>
      <w:pPr>
        <w:ind w:left="5140" w:hanging="440"/>
      </w:pPr>
    </w:lvl>
    <w:lvl w:ilvl="8" w:tplc="0409001B" w:tentative="1">
      <w:start w:val="1"/>
      <w:numFmt w:val="lowerRoman"/>
      <w:lvlText w:val="%9."/>
      <w:lvlJc w:val="right"/>
      <w:pPr>
        <w:ind w:left="5580" w:hanging="440"/>
      </w:pPr>
    </w:lvl>
  </w:abstractNum>
  <w:abstractNum w:abstractNumId="19" w15:restartNumberingAfterBreak="0">
    <w:nsid w:val="43F96F35"/>
    <w:multiLevelType w:val="multilevel"/>
    <w:tmpl w:val="43F96F35"/>
    <w:lvl w:ilvl="0">
      <w:start w:val="1"/>
      <w:numFmt w:val="bullet"/>
      <w:lvlText w:val="-"/>
      <w:lvlJc w:val="left"/>
      <w:pPr>
        <w:ind w:left="1979" w:hanging="360"/>
      </w:pPr>
      <w:rPr>
        <w:rFonts w:ascii="Arial" w:eastAsia="宋体" w:hAnsi="Arial" w:cs="Arial" w:hint="default"/>
      </w:rPr>
    </w:lvl>
    <w:lvl w:ilvl="1">
      <w:start w:val="1"/>
      <w:numFmt w:val="bullet"/>
      <w:lvlText w:val="o"/>
      <w:lvlJc w:val="left"/>
      <w:pPr>
        <w:ind w:left="2699" w:hanging="360"/>
      </w:pPr>
      <w:rPr>
        <w:rFonts w:ascii="Courier New" w:hAnsi="Courier New" w:cs="Courier New" w:hint="default"/>
      </w:rPr>
    </w:lvl>
    <w:lvl w:ilvl="2">
      <w:start w:val="1"/>
      <w:numFmt w:val="bullet"/>
      <w:lvlText w:val=""/>
      <w:lvlJc w:val="left"/>
      <w:pPr>
        <w:ind w:left="3419" w:hanging="360"/>
      </w:pPr>
      <w:rPr>
        <w:rFonts w:ascii="Wingdings" w:hAnsi="Wingdings" w:hint="default"/>
      </w:rPr>
    </w:lvl>
    <w:lvl w:ilvl="3">
      <w:start w:val="1"/>
      <w:numFmt w:val="bullet"/>
      <w:lvlText w:val=""/>
      <w:lvlJc w:val="left"/>
      <w:pPr>
        <w:ind w:left="4139" w:hanging="360"/>
      </w:pPr>
      <w:rPr>
        <w:rFonts w:ascii="Symbol" w:hAnsi="Symbol" w:hint="default"/>
      </w:rPr>
    </w:lvl>
    <w:lvl w:ilvl="4">
      <w:start w:val="1"/>
      <w:numFmt w:val="bullet"/>
      <w:lvlText w:val="o"/>
      <w:lvlJc w:val="left"/>
      <w:pPr>
        <w:ind w:left="4859" w:hanging="360"/>
      </w:pPr>
      <w:rPr>
        <w:rFonts w:ascii="Courier New" w:hAnsi="Courier New" w:cs="Courier New" w:hint="default"/>
      </w:rPr>
    </w:lvl>
    <w:lvl w:ilvl="5">
      <w:start w:val="1"/>
      <w:numFmt w:val="bullet"/>
      <w:lvlText w:val=""/>
      <w:lvlJc w:val="left"/>
      <w:pPr>
        <w:ind w:left="5579" w:hanging="360"/>
      </w:pPr>
      <w:rPr>
        <w:rFonts w:ascii="Wingdings" w:hAnsi="Wingdings" w:hint="default"/>
      </w:rPr>
    </w:lvl>
    <w:lvl w:ilvl="6">
      <w:start w:val="1"/>
      <w:numFmt w:val="bullet"/>
      <w:lvlText w:val=""/>
      <w:lvlJc w:val="left"/>
      <w:pPr>
        <w:ind w:left="6299" w:hanging="360"/>
      </w:pPr>
      <w:rPr>
        <w:rFonts w:ascii="Symbol" w:hAnsi="Symbol" w:hint="default"/>
      </w:rPr>
    </w:lvl>
    <w:lvl w:ilvl="7">
      <w:start w:val="1"/>
      <w:numFmt w:val="bullet"/>
      <w:lvlText w:val="o"/>
      <w:lvlJc w:val="left"/>
      <w:pPr>
        <w:ind w:left="7019" w:hanging="360"/>
      </w:pPr>
      <w:rPr>
        <w:rFonts w:ascii="Courier New" w:hAnsi="Courier New" w:cs="Courier New" w:hint="default"/>
      </w:rPr>
    </w:lvl>
    <w:lvl w:ilvl="8">
      <w:start w:val="1"/>
      <w:numFmt w:val="bullet"/>
      <w:lvlText w:val=""/>
      <w:lvlJc w:val="left"/>
      <w:pPr>
        <w:ind w:left="7739" w:hanging="360"/>
      </w:pPr>
      <w:rPr>
        <w:rFonts w:ascii="Wingdings" w:hAnsi="Wingdings" w:hint="default"/>
      </w:rPr>
    </w:lvl>
  </w:abstractNum>
  <w:abstractNum w:abstractNumId="20"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495510B5"/>
    <w:multiLevelType w:val="hybridMultilevel"/>
    <w:tmpl w:val="472AA6E4"/>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2" w15:restartNumberingAfterBreak="0">
    <w:nsid w:val="4B136C0A"/>
    <w:multiLevelType w:val="hybridMultilevel"/>
    <w:tmpl w:val="D068D7E0"/>
    <w:lvl w:ilvl="0" w:tplc="443AE2F8">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80" w:hanging="440"/>
      </w:pPr>
      <w:rPr>
        <w:rFonts w:ascii="Wingdings" w:hAnsi="Wingdings" w:hint="default"/>
      </w:rPr>
    </w:lvl>
    <w:lvl w:ilvl="2" w:tplc="04090005" w:tentative="1">
      <w:start w:val="1"/>
      <w:numFmt w:val="bullet"/>
      <w:lvlText w:val=""/>
      <w:lvlJc w:val="left"/>
      <w:pPr>
        <w:ind w:left="1720" w:hanging="440"/>
      </w:pPr>
      <w:rPr>
        <w:rFonts w:ascii="Wingdings" w:hAnsi="Wingdings" w:hint="default"/>
      </w:rPr>
    </w:lvl>
    <w:lvl w:ilvl="3" w:tplc="04090001" w:tentative="1">
      <w:start w:val="1"/>
      <w:numFmt w:val="bullet"/>
      <w:lvlText w:val=""/>
      <w:lvlJc w:val="left"/>
      <w:pPr>
        <w:ind w:left="2160" w:hanging="440"/>
      </w:pPr>
      <w:rPr>
        <w:rFonts w:ascii="Wingdings" w:hAnsi="Wingdings" w:hint="default"/>
      </w:rPr>
    </w:lvl>
    <w:lvl w:ilvl="4" w:tplc="04090003" w:tentative="1">
      <w:start w:val="1"/>
      <w:numFmt w:val="bullet"/>
      <w:lvlText w:val=""/>
      <w:lvlJc w:val="left"/>
      <w:pPr>
        <w:ind w:left="2600" w:hanging="440"/>
      </w:pPr>
      <w:rPr>
        <w:rFonts w:ascii="Wingdings" w:hAnsi="Wingdings" w:hint="default"/>
      </w:rPr>
    </w:lvl>
    <w:lvl w:ilvl="5" w:tplc="04090005" w:tentative="1">
      <w:start w:val="1"/>
      <w:numFmt w:val="bullet"/>
      <w:lvlText w:val=""/>
      <w:lvlJc w:val="left"/>
      <w:pPr>
        <w:ind w:left="3040" w:hanging="440"/>
      </w:pPr>
      <w:rPr>
        <w:rFonts w:ascii="Wingdings" w:hAnsi="Wingdings" w:hint="default"/>
      </w:rPr>
    </w:lvl>
    <w:lvl w:ilvl="6" w:tplc="04090001" w:tentative="1">
      <w:start w:val="1"/>
      <w:numFmt w:val="bullet"/>
      <w:lvlText w:val=""/>
      <w:lvlJc w:val="left"/>
      <w:pPr>
        <w:ind w:left="3480" w:hanging="440"/>
      </w:pPr>
      <w:rPr>
        <w:rFonts w:ascii="Wingdings" w:hAnsi="Wingdings" w:hint="default"/>
      </w:rPr>
    </w:lvl>
    <w:lvl w:ilvl="7" w:tplc="04090003" w:tentative="1">
      <w:start w:val="1"/>
      <w:numFmt w:val="bullet"/>
      <w:lvlText w:val=""/>
      <w:lvlJc w:val="left"/>
      <w:pPr>
        <w:ind w:left="3920" w:hanging="440"/>
      </w:pPr>
      <w:rPr>
        <w:rFonts w:ascii="Wingdings" w:hAnsi="Wingdings" w:hint="default"/>
      </w:rPr>
    </w:lvl>
    <w:lvl w:ilvl="8" w:tplc="04090005" w:tentative="1">
      <w:start w:val="1"/>
      <w:numFmt w:val="bullet"/>
      <w:lvlText w:val=""/>
      <w:lvlJc w:val="left"/>
      <w:pPr>
        <w:ind w:left="4360" w:hanging="440"/>
      </w:pPr>
      <w:rPr>
        <w:rFonts w:ascii="Wingdings" w:hAnsi="Wingdings" w:hint="default"/>
      </w:rPr>
    </w:lvl>
  </w:abstractNum>
  <w:abstractNum w:abstractNumId="23" w15:restartNumberingAfterBreak="0">
    <w:nsid w:val="4C051491"/>
    <w:multiLevelType w:val="hybridMultilevel"/>
    <w:tmpl w:val="2A0C71D0"/>
    <w:lvl w:ilvl="0" w:tplc="F864BB2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56DD1302"/>
    <w:multiLevelType w:val="multilevel"/>
    <w:tmpl w:val="56DD130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59D61F87"/>
    <w:multiLevelType w:val="hybridMultilevel"/>
    <w:tmpl w:val="D3029860"/>
    <w:lvl w:ilvl="0" w:tplc="1F68545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62E4013E"/>
    <w:multiLevelType w:val="hybridMultilevel"/>
    <w:tmpl w:val="D9E48D7C"/>
    <w:lvl w:ilvl="0" w:tplc="AAB46526">
      <w:start w:val="2"/>
      <w:numFmt w:val="decimal"/>
      <w:lvlText w:val="%1"/>
      <w:lvlJc w:val="left"/>
      <w:pPr>
        <w:ind w:left="2079" w:hanging="360"/>
      </w:pPr>
      <w:rPr>
        <w:rFonts w:hint="default"/>
      </w:rPr>
    </w:lvl>
    <w:lvl w:ilvl="1" w:tplc="04090019" w:tentative="1">
      <w:start w:val="1"/>
      <w:numFmt w:val="lowerLetter"/>
      <w:lvlText w:val="%2)"/>
      <w:lvlJc w:val="left"/>
      <w:pPr>
        <w:ind w:left="2599" w:hanging="440"/>
      </w:pPr>
    </w:lvl>
    <w:lvl w:ilvl="2" w:tplc="0409001B" w:tentative="1">
      <w:start w:val="1"/>
      <w:numFmt w:val="lowerRoman"/>
      <w:lvlText w:val="%3."/>
      <w:lvlJc w:val="right"/>
      <w:pPr>
        <w:ind w:left="3039" w:hanging="440"/>
      </w:pPr>
    </w:lvl>
    <w:lvl w:ilvl="3" w:tplc="0409000F" w:tentative="1">
      <w:start w:val="1"/>
      <w:numFmt w:val="decimal"/>
      <w:lvlText w:val="%4."/>
      <w:lvlJc w:val="left"/>
      <w:pPr>
        <w:ind w:left="3479" w:hanging="440"/>
      </w:pPr>
    </w:lvl>
    <w:lvl w:ilvl="4" w:tplc="04090019" w:tentative="1">
      <w:start w:val="1"/>
      <w:numFmt w:val="lowerLetter"/>
      <w:lvlText w:val="%5)"/>
      <w:lvlJc w:val="left"/>
      <w:pPr>
        <w:ind w:left="3919" w:hanging="440"/>
      </w:pPr>
    </w:lvl>
    <w:lvl w:ilvl="5" w:tplc="0409001B" w:tentative="1">
      <w:start w:val="1"/>
      <w:numFmt w:val="lowerRoman"/>
      <w:lvlText w:val="%6."/>
      <w:lvlJc w:val="right"/>
      <w:pPr>
        <w:ind w:left="4359" w:hanging="440"/>
      </w:pPr>
    </w:lvl>
    <w:lvl w:ilvl="6" w:tplc="0409000F" w:tentative="1">
      <w:start w:val="1"/>
      <w:numFmt w:val="decimal"/>
      <w:lvlText w:val="%7."/>
      <w:lvlJc w:val="left"/>
      <w:pPr>
        <w:ind w:left="4799" w:hanging="440"/>
      </w:pPr>
    </w:lvl>
    <w:lvl w:ilvl="7" w:tplc="04090019" w:tentative="1">
      <w:start w:val="1"/>
      <w:numFmt w:val="lowerLetter"/>
      <w:lvlText w:val="%8)"/>
      <w:lvlJc w:val="left"/>
      <w:pPr>
        <w:ind w:left="5239" w:hanging="440"/>
      </w:pPr>
    </w:lvl>
    <w:lvl w:ilvl="8" w:tplc="0409001B" w:tentative="1">
      <w:start w:val="1"/>
      <w:numFmt w:val="lowerRoman"/>
      <w:lvlText w:val="%9."/>
      <w:lvlJc w:val="right"/>
      <w:pPr>
        <w:ind w:left="5679" w:hanging="440"/>
      </w:pPr>
    </w:lvl>
  </w:abstractNum>
  <w:abstractNum w:abstractNumId="27" w15:restartNumberingAfterBreak="0">
    <w:nsid w:val="66187A17"/>
    <w:multiLevelType w:val="hybridMultilevel"/>
    <w:tmpl w:val="85545F42"/>
    <w:lvl w:ilvl="0" w:tplc="E886F320">
      <w:start w:val="1"/>
      <w:numFmt w:val="bullet"/>
      <w:lvlText w:val="o"/>
      <w:lvlJc w:val="left"/>
      <w:pPr>
        <w:tabs>
          <w:tab w:val="num" w:pos="720"/>
        </w:tabs>
        <w:ind w:left="720" w:hanging="360"/>
      </w:pPr>
      <w:rPr>
        <w:rFonts w:ascii="Courier New" w:hAnsi="Courier New" w:hint="default"/>
      </w:rPr>
    </w:lvl>
    <w:lvl w:ilvl="1" w:tplc="483218EC">
      <w:start w:val="1"/>
      <w:numFmt w:val="bullet"/>
      <w:lvlText w:val="-"/>
      <w:lvlJc w:val="left"/>
      <w:pPr>
        <w:tabs>
          <w:tab w:val="num" w:pos="1440"/>
        </w:tabs>
        <w:ind w:left="1440" w:hanging="360"/>
      </w:pPr>
      <w:rPr>
        <w:rFonts w:ascii="Lucida Grande" w:hAnsi="Lucida Grande" w:cs="Times New Roman" w:hint="default"/>
      </w:rPr>
    </w:lvl>
    <w:lvl w:ilvl="2" w:tplc="6DF6D7A8">
      <w:start w:val="1"/>
      <w:numFmt w:val="bullet"/>
      <w:lvlText w:val=""/>
      <w:lvlJc w:val="left"/>
      <w:pPr>
        <w:tabs>
          <w:tab w:val="num" w:pos="2160"/>
        </w:tabs>
        <w:ind w:left="2160" w:hanging="360"/>
      </w:pPr>
      <w:rPr>
        <w:rFonts w:ascii="Symbol" w:hAnsi="Symbol" w:hint="default"/>
      </w:rPr>
    </w:lvl>
    <w:lvl w:ilvl="3" w:tplc="F6FA93BE" w:tentative="1">
      <w:start w:val="1"/>
      <w:numFmt w:val="bullet"/>
      <w:lvlText w:val="o"/>
      <w:lvlJc w:val="left"/>
      <w:pPr>
        <w:tabs>
          <w:tab w:val="num" w:pos="2880"/>
        </w:tabs>
        <w:ind w:left="2880" w:hanging="360"/>
      </w:pPr>
      <w:rPr>
        <w:rFonts w:ascii="Courier New" w:hAnsi="Courier New" w:hint="default"/>
      </w:rPr>
    </w:lvl>
    <w:lvl w:ilvl="4" w:tplc="62FCCF56" w:tentative="1">
      <w:start w:val="1"/>
      <w:numFmt w:val="bullet"/>
      <w:lvlText w:val="o"/>
      <w:lvlJc w:val="left"/>
      <w:pPr>
        <w:tabs>
          <w:tab w:val="num" w:pos="3600"/>
        </w:tabs>
        <w:ind w:left="3600" w:hanging="360"/>
      </w:pPr>
      <w:rPr>
        <w:rFonts w:ascii="Courier New" w:hAnsi="Courier New" w:hint="default"/>
      </w:rPr>
    </w:lvl>
    <w:lvl w:ilvl="5" w:tplc="CD14207E" w:tentative="1">
      <w:start w:val="1"/>
      <w:numFmt w:val="bullet"/>
      <w:lvlText w:val="o"/>
      <w:lvlJc w:val="left"/>
      <w:pPr>
        <w:tabs>
          <w:tab w:val="num" w:pos="4320"/>
        </w:tabs>
        <w:ind w:left="4320" w:hanging="360"/>
      </w:pPr>
      <w:rPr>
        <w:rFonts w:ascii="Courier New" w:hAnsi="Courier New" w:hint="default"/>
      </w:rPr>
    </w:lvl>
    <w:lvl w:ilvl="6" w:tplc="E57EB220" w:tentative="1">
      <w:start w:val="1"/>
      <w:numFmt w:val="bullet"/>
      <w:lvlText w:val="o"/>
      <w:lvlJc w:val="left"/>
      <w:pPr>
        <w:tabs>
          <w:tab w:val="num" w:pos="5040"/>
        </w:tabs>
        <w:ind w:left="5040" w:hanging="360"/>
      </w:pPr>
      <w:rPr>
        <w:rFonts w:ascii="Courier New" w:hAnsi="Courier New" w:hint="default"/>
      </w:rPr>
    </w:lvl>
    <w:lvl w:ilvl="7" w:tplc="17C8AC22" w:tentative="1">
      <w:start w:val="1"/>
      <w:numFmt w:val="bullet"/>
      <w:lvlText w:val="o"/>
      <w:lvlJc w:val="left"/>
      <w:pPr>
        <w:tabs>
          <w:tab w:val="num" w:pos="5760"/>
        </w:tabs>
        <w:ind w:left="5760" w:hanging="360"/>
      </w:pPr>
      <w:rPr>
        <w:rFonts w:ascii="Courier New" w:hAnsi="Courier New" w:hint="default"/>
      </w:rPr>
    </w:lvl>
    <w:lvl w:ilvl="8" w:tplc="45100152" w:tentative="1">
      <w:start w:val="1"/>
      <w:numFmt w:val="bullet"/>
      <w:lvlText w:val="o"/>
      <w:lvlJc w:val="left"/>
      <w:pPr>
        <w:tabs>
          <w:tab w:val="num" w:pos="6480"/>
        </w:tabs>
        <w:ind w:left="6480" w:hanging="360"/>
      </w:pPr>
      <w:rPr>
        <w:rFonts w:ascii="Courier New" w:hAnsi="Courier New" w:hint="default"/>
      </w:rPr>
    </w:lvl>
  </w:abstractNum>
  <w:abstractNum w:abstractNumId="28" w15:restartNumberingAfterBreak="0">
    <w:nsid w:val="66BA42A5"/>
    <w:multiLevelType w:val="hybridMultilevel"/>
    <w:tmpl w:val="D8C21F40"/>
    <w:lvl w:ilvl="0" w:tplc="9B6C1430">
      <w:start w:val="2"/>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9" w15:restartNumberingAfterBreak="0">
    <w:nsid w:val="70146DC0"/>
    <w:multiLevelType w:val="multilevel"/>
    <w:tmpl w:val="70146DC0"/>
    <w:lvl w:ilvl="0">
      <w:start w:val="1"/>
      <w:numFmt w:val="bullet"/>
      <w:pStyle w:val="Agreement"/>
      <w:lvlText w:val=""/>
      <w:lvlJc w:val="left"/>
      <w:pPr>
        <w:tabs>
          <w:tab w:val="left" w:pos="1710"/>
        </w:tabs>
        <w:ind w:left="171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6A20102"/>
    <w:multiLevelType w:val="hybridMultilevel"/>
    <w:tmpl w:val="E49AA9D4"/>
    <w:lvl w:ilvl="0" w:tplc="A1269664">
      <w:start w:val="1"/>
      <w:numFmt w:val="bullet"/>
      <w:lvlText w:val=""/>
      <w:lvlJc w:val="left"/>
      <w:pPr>
        <w:ind w:left="440" w:hanging="440"/>
      </w:pPr>
      <w:rPr>
        <w:rFonts w:ascii="Wingdings" w:hAnsi="Wingdings" w:hint="default"/>
      </w:rPr>
    </w:lvl>
    <w:lvl w:ilvl="1" w:tplc="A9C0BCCA">
      <w:start w:val="6"/>
      <w:numFmt w:val="bullet"/>
      <w:lvlText w:val="-"/>
      <w:lvlJc w:val="left"/>
      <w:pPr>
        <w:ind w:left="880" w:hanging="440"/>
      </w:pPr>
      <w:rPr>
        <w:rFonts w:ascii="Times New Roman" w:eastAsia="宋体" w:hAnsi="Times New Roman" w:cs="Times New Roman" w:hint="default"/>
        <w:lang w:val="en-GB"/>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2" w15:restartNumberingAfterBreak="0">
    <w:nsid w:val="7AEC75FF"/>
    <w:multiLevelType w:val="hybridMultilevel"/>
    <w:tmpl w:val="EFEA782C"/>
    <w:lvl w:ilvl="0" w:tplc="FD5072EC">
      <w:start w:val="1"/>
      <w:numFmt w:val="bullet"/>
      <w:lvlText w:val="-"/>
      <w:lvlJc w:val="left"/>
      <w:pPr>
        <w:ind w:left="1979" w:hanging="360"/>
      </w:pPr>
      <w:rPr>
        <w:rFonts w:ascii="Arial" w:eastAsia="宋体" w:hAnsi="Arial" w:cs="Aria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3" w15:restartNumberingAfterBreak="0">
    <w:nsid w:val="7ED03E33"/>
    <w:multiLevelType w:val="hybridMultilevel"/>
    <w:tmpl w:val="D9A29730"/>
    <w:lvl w:ilvl="0" w:tplc="A1269664">
      <w:start w:val="1"/>
      <w:numFmt w:val="bullet"/>
      <w:lvlText w:val=""/>
      <w:lvlJc w:val="left"/>
      <w:pPr>
        <w:ind w:left="2996" w:hanging="440"/>
      </w:pPr>
      <w:rPr>
        <w:rFonts w:ascii="Wingdings" w:hAnsi="Wingdings" w:hint="default"/>
      </w:rPr>
    </w:lvl>
    <w:lvl w:ilvl="1" w:tplc="FFFFFFFF" w:tentative="1">
      <w:start w:val="1"/>
      <w:numFmt w:val="bullet"/>
      <w:lvlText w:val=""/>
      <w:lvlJc w:val="left"/>
      <w:pPr>
        <w:ind w:left="3436" w:hanging="440"/>
      </w:pPr>
      <w:rPr>
        <w:rFonts w:ascii="Wingdings" w:hAnsi="Wingdings" w:hint="default"/>
      </w:rPr>
    </w:lvl>
    <w:lvl w:ilvl="2" w:tplc="FFFFFFFF" w:tentative="1">
      <w:start w:val="1"/>
      <w:numFmt w:val="bullet"/>
      <w:lvlText w:val=""/>
      <w:lvlJc w:val="left"/>
      <w:pPr>
        <w:ind w:left="3876" w:hanging="440"/>
      </w:pPr>
      <w:rPr>
        <w:rFonts w:ascii="Wingdings" w:hAnsi="Wingdings" w:hint="default"/>
      </w:rPr>
    </w:lvl>
    <w:lvl w:ilvl="3" w:tplc="FFFFFFFF" w:tentative="1">
      <w:start w:val="1"/>
      <w:numFmt w:val="bullet"/>
      <w:lvlText w:val=""/>
      <w:lvlJc w:val="left"/>
      <w:pPr>
        <w:ind w:left="4316" w:hanging="440"/>
      </w:pPr>
      <w:rPr>
        <w:rFonts w:ascii="Wingdings" w:hAnsi="Wingdings" w:hint="default"/>
      </w:rPr>
    </w:lvl>
    <w:lvl w:ilvl="4" w:tplc="FFFFFFFF" w:tentative="1">
      <w:start w:val="1"/>
      <w:numFmt w:val="bullet"/>
      <w:lvlText w:val=""/>
      <w:lvlJc w:val="left"/>
      <w:pPr>
        <w:ind w:left="4756" w:hanging="440"/>
      </w:pPr>
      <w:rPr>
        <w:rFonts w:ascii="Wingdings" w:hAnsi="Wingdings" w:hint="default"/>
      </w:rPr>
    </w:lvl>
    <w:lvl w:ilvl="5" w:tplc="FFFFFFFF" w:tentative="1">
      <w:start w:val="1"/>
      <w:numFmt w:val="bullet"/>
      <w:lvlText w:val=""/>
      <w:lvlJc w:val="left"/>
      <w:pPr>
        <w:ind w:left="5196" w:hanging="440"/>
      </w:pPr>
      <w:rPr>
        <w:rFonts w:ascii="Wingdings" w:hAnsi="Wingdings" w:hint="default"/>
      </w:rPr>
    </w:lvl>
    <w:lvl w:ilvl="6" w:tplc="FFFFFFFF" w:tentative="1">
      <w:start w:val="1"/>
      <w:numFmt w:val="bullet"/>
      <w:lvlText w:val=""/>
      <w:lvlJc w:val="left"/>
      <w:pPr>
        <w:ind w:left="5636" w:hanging="440"/>
      </w:pPr>
      <w:rPr>
        <w:rFonts w:ascii="Wingdings" w:hAnsi="Wingdings" w:hint="default"/>
      </w:rPr>
    </w:lvl>
    <w:lvl w:ilvl="7" w:tplc="FFFFFFFF" w:tentative="1">
      <w:start w:val="1"/>
      <w:numFmt w:val="bullet"/>
      <w:lvlText w:val=""/>
      <w:lvlJc w:val="left"/>
      <w:pPr>
        <w:ind w:left="6076" w:hanging="440"/>
      </w:pPr>
      <w:rPr>
        <w:rFonts w:ascii="Wingdings" w:hAnsi="Wingdings" w:hint="default"/>
      </w:rPr>
    </w:lvl>
    <w:lvl w:ilvl="8" w:tplc="FFFFFFFF" w:tentative="1">
      <w:start w:val="1"/>
      <w:numFmt w:val="bullet"/>
      <w:lvlText w:val=""/>
      <w:lvlJc w:val="left"/>
      <w:pPr>
        <w:ind w:left="6516" w:hanging="440"/>
      </w:pPr>
      <w:rPr>
        <w:rFonts w:ascii="Wingdings" w:hAnsi="Wingdings" w:hint="default"/>
      </w:rPr>
    </w:lvl>
  </w:abstractNum>
  <w:num w:numId="1" w16cid:durableId="156846761">
    <w:abstractNumId w:val="15"/>
  </w:num>
  <w:num w:numId="2" w16cid:durableId="383454744">
    <w:abstractNumId w:val="20"/>
  </w:num>
  <w:num w:numId="3" w16cid:durableId="157236260">
    <w:abstractNumId w:val="12"/>
  </w:num>
  <w:num w:numId="4" w16cid:durableId="994647245">
    <w:abstractNumId w:val="29"/>
  </w:num>
  <w:num w:numId="5" w16cid:durableId="581838763">
    <w:abstractNumId w:val="8"/>
  </w:num>
  <w:num w:numId="6" w16cid:durableId="861892209">
    <w:abstractNumId w:val="11"/>
  </w:num>
  <w:num w:numId="7" w16cid:durableId="1342270081">
    <w:abstractNumId w:val="16"/>
  </w:num>
  <w:num w:numId="8" w16cid:durableId="56248413">
    <w:abstractNumId w:val="19"/>
  </w:num>
  <w:num w:numId="9" w16cid:durableId="1484158747">
    <w:abstractNumId w:val="24"/>
  </w:num>
  <w:num w:numId="10" w16cid:durableId="1995139136">
    <w:abstractNumId w:val="13"/>
  </w:num>
  <w:num w:numId="11" w16cid:durableId="281421111">
    <w:abstractNumId w:val="0"/>
  </w:num>
  <w:num w:numId="12" w16cid:durableId="1141117490">
    <w:abstractNumId w:val="21"/>
  </w:num>
  <w:num w:numId="13" w16cid:durableId="1191600748">
    <w:abstractNumId w:val="25"/>
  </w:num>
  <w:num w:numId="14" w16cid:durableId="225992431">
    <w:abstractNumId w:val="3"/>
  </w:num>
  <w:num w:numId="15" w16cid:durableId="1120338724">
    <w:abstractNumId w:val="22"/>
  </w:num>
  <w:num w:numId="16" w16cid:durableId="1044331806">
    <w:abstractNumId w:val="26"/>
  </w:num>
  <w:num w:numId="17" w16cid:durableId="1123617843">
    <w:abstractNumId w:val="17"/>
  </w:num>
  <w:num w:numId="18" w16cid:durableId="2077315270">
    <w:abstractNumId w:val="6"/>
  </w:num>
  <w:num w:numId="19" w16cid:durableId="1777676317">
    <w:abstractNumId w:val="7"/>
  </w:num>
  <w:num w:numId="20" w16cid:durableId="1574898511">
    <w:abstractNumId w:val="30"/>
  </w:num>
  <w:num w:numId="21" w16cid:durableId="463885680">
    <w:abstractNumId w:val="23"/>
  </w:num>
  <w:num w:numId="22" w16cid:durableId="158618464">
    <w:abstractNumId w:val="28"/>
  </w:num>
  <w:num w:numId="23" w16cid:durableId="1280724794">
    <w:abstractNumId w:val="2"/>
  </w:num>
  <w:num w:numId="24" w16cid:durableId="1134522811">
    <w:abstractNumId w:val="14"/>
  </w:num>
  <w:num w:numId="25" w16cid:durableId="542981474">
    <w:abstractNumId w:val="4"/>
  </w:num>
  <w:num w:numId="26" w16cid:durableId="290332690">
    <w:abstractNumId w:val="32"/>
  </w:num>
  <w:num w:numId="27" w16cid:durableId="1413745387">
    <w:abstractNumId w:val="10"/>
  </w:num>
  <w:num w:numId="28" w16cid:durableId="146869093">
    <w:abstractNumId w:val="5"/>
  </w:num>
  <w:num w:numId="29" w16cid:durableId="889456631">
    <w:abstractNumId w:val="18"/>
  </w:num>
  <w:num w:numId="30" w16cid:durableId="445857762">
    <w:abstractNumId w:val="1"/>
  </w:num>
  <w:num w:numId="31" w16cid:durableId="2032678207">
    <w:abstractNumId w:val="33"/>
  </w:num>
  <w:num w:numId="32" w16cid:durableId="1772815480">
    <w:abstractNumId w:val="9"/>
  </w:num>
  <w:num w:numId="33" w16cid:durableId="1783258825">
    <w:abstractNumId w:val="31"/>
  </w:num>
  <w:num w:numId="34" w16cid:durableId="21562497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4A"/>
    <w:rsid w:val="0000096D"/>
    <w:rsid w:val="00002DB5"/>
    <w:rsid w:val="00006BBF"/>
    <w:rsid w:val="00007782"/>
    <w:rsid w:val="0000798A"/>
    <w:rsid w:val="00012187"/>
    <w:rsid w:val="00012970"/>
    <w:rsid w:val="00013011"/>
    <w:rsid w:val="000145C1"/>
    <w:rsid w:val="00014DE2"/>
    <w:rsid w:val="00016029"/>
    <w:rsid w:val="00016146"/>
    <w:rsid w:val="0002082A"/>
    <w:rsid w:val="0002119E"/>
    <w:rsid w:val="00021A02"/>
    <w:rsid w:val="00022E4A"/>
    <w:rsid w:val="000258F9"/>
    <w:rsid w:val="00026169"/>
    <w:rsid w:val="00027A37"/>
    <w:rsid w:val="00027F52"/>
    <w:rsid w:val="000308FD"/>
    <w:rsid w:val="00030F95"/>
    <w:rsid w:val="00031445"/>
    <w:rsid w:val="00034A1C"/>
    <w:rsid w:val="00034B6E"/>
    <w:rsid w:val="00035F30"/>
    <w:rsid w:val="0003658A"/>
    <w:rsid w:val="000407BE"/>
    <w:rsid w:val="00041910"/>
    <w:rsid w:val="00041EB8"/>
    <w:rsid w:val="00043133"/>
    <w:rsid w:val="00043417"/>
    <w:rsid w:val="00043937"/>
    <w:rsid w:val="00045895"/>
    <w:rsid w:val="0004769C"/>
    <w:rsid w:val="0005049A"/>
    <w:rsid w:val="0005068A"/>
    <w:rsid w:val="00053830"/>
    <w:rsid w:val="00053C32"/>
    <w:rsid w:val="000550DD"/>
    <w:rsid w:val="00055D51"/>
    <w:rsid w:val="0005629F"/>
    <w:rsid w:val="00061DE4"/>
    <w:rsid w:val="00062A48"/>
    <w:rsid w:val="0006372E"/>
    <w:rsid w:val="0006671E"/>
    <w:rsid w:val="00066DC1"/>
    <w:rsid w:val="00067E94"/>
    <w:rsid w:val="00071B04"/>
    <w:rsid w:val="0007277E"/>
    <w:rsid w:val="000736FF"/>
    <w:rsid w:val="00073951"/>
    <w:rsid w:val="00075AC0"/>
    <w:rsid w:val="00076151"/>
    <w:rsid w:val="000774F6"/>
    <w:rsid w:val="00077D98"/>
    <w:rsid w:val="0008025F"/>
    <w:rsid w:val="0008108D"/>
    <w:rsid w:val="00081118"/>
    <w:rsid w:val="000811BE"/>
    <w:rsid w:val="000818CC"/>
    <w:rsid w:val="00083A41"/>
    <w:rsid w:val="00084B5D"/>
    <w:rsid w:val="0008549A"/>
    <w:rsid w:val="000861BF"/>
    <w:rsid w:val="0009155A"/>
    <w:rsid w:val="000936EF"/>
    <w:rsid w:val="00093D09"/>
    <w:rsid w:val="00094441"/>
    <w:rsid w:val="00094F22"/>
    <w:rsid w:val="000958E4"/>
    <w:rsid w:val="000A06B0"/>
    <w:rsid w:val="000A1B5D"/>
    <w:rsid w:val="000A24C8"/>
    <w:rsid w:val="000A2954"/>
    <w:rsid w:val="000A3338"/>
    <w:rsid w:val="000A3CE5"/>
    <w:rsid w:val="000A3EC6"/>
    <w:rsid w:val="000A43FB"/>
    <w:rsid w:val="000A4F23"/>
    <w:rsid w:val="000A5B96"/>
    <w:rsid w:val="000A6394"/>
    <w:rsid w:val="000A7CBB"/>
    <w:rsid w:val="000B0280"/>
    <w:rsid w:val="000B188E"/>
    <w:rsid w:val="000B3478"/>
    <w:rsid w:val="000B3D8D"/>
    <w:rsid w:val="000B6627"/>
    <w:rsid w:val="000B748A"/>
    <w:rsid w:val="000B7FED"/>
    <w:rsid w:val="000C038A"/>
    <w:rsid w:val="000C0F26"/>
    <w:rsid w:val="000C1D4D"/>
    <w:rsid w:val="000C1D9F"/>
    <w:rsid w:val="000C4CD9"/>
    <w:rsid w:val="000C5308"/>
    <w:rsid w:val="000C6246"/>
    <w:rsid w:val="000C6598"/>
    <w:rsid w:val="000C76B3"/>
    <w:rsid w:val="000D0C9F"/>
    <w:rsid w:val="000D3C14"/>
    <w:rsid w:val="000D44B3"/>
    <w:rsid w:val="000D5EDE"/>
    <w:rsid w:val="000D5F30"/>
    <w:rsid w:val="000D7466"/>
    <w:rsid w:val="000E073F"/>
    <w:rsid w:val="000E0BB8"/>
    <w:rsid w:val="000E12A9"/>
    <w:rsid w:val="000E3DD3"/>
    <w:rsid w:val="000E42BE"/>
    <w:rsid w:val="000E6411"/>
    <w:rsid w:val="000E7FF2"/>
    <w:rsid w:val="000F0E66"/>
    <w:rsid w:val="000F1289"/>
    <w:rsid w:val="000F16CD"/>
    <w:rsid w:val="000F25C8"/>
    <w:rsid w:val="000F296D"/>
    <w:rsid w:val="000F3076"/>
    <w:rsid w:val="000F3C9F"/>
    <w:rsid w:val="000F428B"/>
    <w:rsid w:val="000F4379"/>
    <w:rsid w:val="000F47CD"/>
    <w:rsid w:val="000F4819"/>
    <w:rsid w:val="000F626A"/>
    <w:rsid w:val="000F629D"/>
    <w:rsid w:val="000F6525"/>
    <w:rsid w:val="000F6544"/>
    <w:rsid w:val="000F6556"/>
    <w:rsid w:val="000F6DF4"/>
    <w:rsid w:val="000F71D6"/>
    <w:rsid w:val="000F7E92"/>
    <w:rsid w:val="0010021C"/>
    <w:rsid w:val="0010185F"/>
    <w:rsid w:val="00102519"/>
    <w:rsid w:val="00103C02"/>
    <w:rsid w:val="0010752D"/>
    <w:rsid w:val="00107CE3"/>
    <w:rsid w:val="00107FE1"/>
    <w:rsid w:val="0011211D"/>
    <w:rsid w:val="001125AB"/>
    <w:rsid w:val="00113132"/>
    <w:rsid w:val="00116A0A"/>
    <w:rsid w:val="00117BA9"/>
    <w:rsid w:val="00121282"/>
    <w:rsid w:val="00121C95"/>
    <w:rsid w:val="001237EB"/>
    <w:rsid w:val="00123853"/>
    <w:rsid w:val="001249F3"/>
    <w:rsid w:val="001262AF"/>
    <w:rsid w:val="00126C6B"/>
    <w:rsid w:val="00126F8E"/>
    <w:rsid w:val="00127101"/>
    <w:rsid w:val="00127ABE"/>
    <w:rsid w:val="00130C95"/>
    <w:rsid w:val="001316AA"/>
    <w:rsid w:val="001319AA"/>
    <w:rsid w:val="00132542"/>
    <w:rsid w:val="00132C9F"/>
    <w:rsid w:val="00133593"/>
    <w:rsid w:val="00133856"/>
    <w:rsid w:val="00133CAF"/>
    <w:rsid w:val="001350EF"/>
    <w:rsid w:val="00135EB1"/>
    <w:rsid w:val="001366E1"/>
    <w:rsid w:val="00137813"/>
    <w:rsid w:val="00141B93"/>
    <w:rsid w:val="001431C3"/>
    <w:rsid w:val="00143283"/>
    <w:rsid w:val="001435FF"/>
    <w:rsid w:val="00143DF6"/>
    <w:rsid w:val="00145D43"/>
    <w:rsid w:val="00145F3B"/>
    <w:rsid w:val="001471FD"/>
    <w:rsid w:val="0014732E"/>
    <w:rsid w:val="00147C87"/>
    <w:rsid w:val="0015046D"/>
    <w:rsid w:val="00150B65"/>
    <w:rsid w:val="00150E4C"/>
    <w:rsid w:val="00151830"/>
    <w:rsid w:val="0015215B"/>
    <w:rsid w:val="00152C0F"/>
    <w:rsid w:val="00154228"/>
    <w:rsid w:val="001546D6"/>
    <w:rsid w:val="0015689B"/>
    <w:rsid w:val="001604A2"/>
    <w:rsid w:val="00160BF8"/>
    <w:rsid w:val="0016109E"/>
    <w:rsid w:val="001630A2"/>
    <w:rsid w:val="0016348C"/>
    <w:rsid w:val="001634B0"/>
    <w:rsid w:val="001649C3"/>
    <w:rsid w:val="00165293"/>
    <w:rsid w:val="00165457"/>
    <w:rsid w:val="00165FC8"/>
    <w:rsid w:val="0016665B"/>
    <w:rsid w:val="0016760B"/>
    <w:rsid w:val="00167A28"/>
    <w:rsid w:val="001720E7"/>
    <w:rsid w:val="00172C45"/>
    <w:rsid w:val="00172C6A"/>
    <w:rsid w:val="001738B0"/>
    <w:rsid w:val="00173B05"/>
    <w:rsid w:val="0017448E"/>
    <w:rsid w:val="00174E6A"/>
    <w:rsid w:val="001759FB"/>
    <w:rsid w:val="0017606C"/>
    <w:rsid w:val="00176806"/>
    <w:rsid w:val="001807AF"/>
    <w:rsid w:val="00180A6E"/>
    <w:rsid w:val="00181C59"/>
    <w:rsid w:val="001821C5"/>
    <w:rsid w:val="001822CD"/>
    <w:rsid w:val="00182AAC"/>
    <w:rsid w:val="001830A9"/>
    <w:rsid w:val="001832C5"/>
    <w:rsid w:val="001844C2"/>
    <w:rsid w:val="00184B2B"/>
    <w:rsid w:val="001853CA"/>
    <w:rsid w:val="00185BAC"/>
    <w:rsid w:val="001860F8"/>
    <w:rsid w:val="001874F1"/>
    <w:rsid w:val="00187A39"/>
    <w:rsid w:val="00187FCB"/>
    <w:rsid w:val="00191A6C"/>
    <w:rsid w:val="00192C46"/>
    <w:rsid w:val="001941DC"/>
    <w:rsid w:val="00195429"/>
    <w:rsid w:val="0019553B"/>
    <w:rsid w:val="00195E55"/>
    <w:rsid w:val="0019663E"/>
    <w:rsid w:val="00196EEA"/>
    <w:rsid w:val="001A08B3"/>
    <w:rsid w:val="001A3E0C"/>
    <w:rsid w:val="001A4AEC"/>
    <w:rsid w:val="001A4FCE"/>
    <w:rsid w:val="001A626C"/>
    <w:rsid w:val="001A7B0A"/>
    <w:rsid w:val="001A7B60"/>
    <w:rsid w:val="001B1AEF"/>
    <w:rsid w:val="001B5101"/>
    <w:rsid w:val="001B52F0"/>
    <w:rsid w:val="001B6AC8"/>
    <w:rsid w:val="001B7899"/>
    <w:rsid w:val="001B7A65"/>
    <w:rsid w:val="001C2206"/>
    <w:rsid w:val="001C258E"/>
    <w:rsid w:val="001C312A"/>
    <w:rsid w:val="001C35FF"/>
    <w:rsid w:val="001C3ADB"/>
    <w:rsid w:val="001C4C8C"/>
    <w:rsid w:val="001C6138"/>
    <w:rsid w:val="001C6212"/>
    <w:rsid w:val="001C624E"/>
    <w:rsid w:val="001C7242"/>
    <w:rsid w:val="001C73A3"/>
    <w:rsid w:val="001C7431"/>
    <w:rsid w:val="001D0641"/>
    <w:rsid w:val="001D08B7"/>
    <w:rsid w:val="001D12AE"/>
    <w:rsid w:val="001D3388"/>
    <w:rsid w:val="001D3FF6"/>
    <w:rsid w:val="001D4673"/>
    <w:rsid w:val="001D51EB"/>
    <w:rsid w:val="001D5AC6"/>
    <w:rsid w:val="001D6B44"/>
    <w:rsid w:val="001D7589"/>
    <w:rsid w:val="001D7F59"/>
    <w:rsid w:val="001E03D2"/>
    <w:rsid w:val="001E41F3"/>
    <w:rsid w:val="001E59AE"/>
    <w:rsid w:val="001E60AD"/>
    <w:rsid w:val="001E6312"/>
    <w:rsid w:val="001E71EB"/>
    <w:rsid w:val="001E7CC0"/>
    <w:rsid w:val="001F0879"/>
    <w:rsid w:val="001F251B"/>
    <w:rsid w:val="001F326A"/>
    <w:rsid w:val="001F34F6"/>
    <w:rsid w:val="001F4651"/>
    <w:rsid w:val="001F5277"/>
    <w:rsid w:val="001F55B5"/>
    <w:rsid w:val="001F59D0"/>
    <w:rsid w:val="001F63C4"/>
    <w:rsid w:val="001F6A84"/>
    <w:rsid w:val="001F7356"/>
    <w:rsid w:val="001F7684"/>
    <w:rsid w:val="001F7A0D"/>
    <w:rsid w:val="001F7B2E"/>
    <w:rsid w:val="001F7DED"/>
    <w:rsid w:val="00200A24"/>
    <w:rsid w:val="00201411"/>
    <w:rsid w:val="00201CA3"/>
    <w:rsid w:val="00201E66"/>
    <w:rsid w:val="00201E82"/>
    <w:rsid w:val="002021E1"/>
    <w:rsid w:val="00202B3C"/>
    <w:rsid w:val="00202EA2"/>
    <w:rsid w:val="00205E2E"/>
    <w:rsid w:val="00206DEB"/>
    <w:rsid w:val="002070BC"/>
    <w:rsid w:val="00207DEE"/>
    <w:rsid w:val="00210327"/>
    <w:rsid w:val="00210693"/>
    <w:rsid w:val="00211671"/>
    <w:rsid w:val="00211A2A"/>
    <w:rsid w:val="0021299C"/>
    <w:rsid w:val="00213542"/>
    <w:rsid w:val="002150A7"/>
    <w:rsid w:val="00216743"/>
    <w:rsid w:val="00216DD3"/>
    <w:rsid w:val="00217665"/>
    <w:rsid w:val="002201A4"/>
    <w:rsid w:val="0022020E"/>
    <w:rsid w:val="00222024"/>
    <w:rsid w:val="00224A69"/>
    <w:rsid w:val="00224A84"/>
    <w:rsid w:val="00225533"/>
    <w:rsid w:val="00225D70"/>
    <w:rsid w:val="00226ACD"/>
    <w:rsid w:val="002305D5"/>
    <w:rsid w:val="00231748"/>
    <w:rsid w:val="00234EAB"/>
    <w:rsid w:val="0023586D"/>
    <w:rsid w:val="00236243"/>
    <w:rsid w:val="002369E0"/>
    <w:rsid w:val="00236B6F"/>
    <w:rsid w:val="00236BBA"/>
    <w:rsid w:val="00240C84"/>
    <w:rsid w:val="00240D23"/>
    <w:rsid w:val="00242136"/>
    <w:rsid w:val="002429AF"/>
    <w:rsid w:val="00243181"/>
    <w:rsid w:val="00243206"/>
    <w:rsid w:val="002435AA"/>
    <w:rsid w:val="00243E82"/>
    <w:rsid w:val="00244B39"/>
    <w:rsid w:val="00246301"/>
    <w:rsid w:val="00246624"/>
    <w:rsid w:val="002536F4"/>
    <w:rsid w:val="002540DF"/>
    <w:rsid w:val="002542FA"/>
    <w:rsid w:val="00255038"/>
    <w:rsid w:val="0025584A"/>
    <w:rsid w:val="00255E29"/>
    <w:rsid w:val="00256267"/>
    <w:rsid w:val="0026004D"/>
    <w:rsid w:val="00260B58"/>
    <w:rsid w:val="00261E7B"/>
    <w:rsid w:val="00262715"/>
    <w:rsid w:val="00263400"/>
    <w:rsid w:val="002640DD"/>
    <w:rsid w:val="00264375"/>
    <w:rsid w:val="00264893"/>
    <w:rsid w:val="002651E6"/>
    <w:rsid w:val="002667C8"/>
    <w:rsid w:val="00270F67"/>
    <w:rsid w:val="00271D56"/>
    <w:rsid w:val="0027277E"/>
    <w:rsid w:val="00273A37"/>
    <w:rsid w:val="00273FA1"/>
    <w:rsid w:val="00275D12"/>
    <w:rsid w:val="00276A61"/>
    <w:rsid w:val="00280BD3"/>
    <w:rsid w:val="00280D10"/>
    <w:rsid w:val="00280F6F"/>
    <w:rsid w:val="00281710"/>
    <w:rsid w:val="002817BC"/>
    <w:rsid w:val="00281AC0"/>
    <w:rsid w:val="00282195"/>
    <w:rsid w:val="002826E0"/>
    <w:rsid w:val="00282CB5"/>
    <w:rsid w:val="00282E05"/>
    <w:rsid w:val="00282F3A"/>
    <w:rsid w:val="00284FEB"/>
    <w:rsid w:val="002860C4"/>
    <w:rsid w:val="0028639D"/>
    <w:rsid w:val="00286FC6"/>
    <w:rsid w:val="002926EA"/>
    <w:rsid w:val="00292767"/>
    <w:rsid w:val="00292EAE"/>
    <w:rsid w:val="00294436"/>
    <w:rsid w:val="00294982"/>
    <w:rsid w:val="002971AD"/>
    <w:rsid w:val="002978C0"/>
    <w:rsid w:val="00297E9C"/>
    <w:rsid w:val="002A08F3"/>
    <w:rsid w:val="002A17A0"/>
    <w:rsid w:val="002A23E7"/>
    <w:rsid w:val="002A36E0"/>
    <w:rsid w:val="002A4CC7"/>
    <w:rsid w:val="002B1E2A"/>
    <w:rsid w:val="002B3E43"/>
    <w:rsid w:val="002B4569"/>
    <w:rsid w:val="002B4A50"/>
    <w:rsid w:val="002B4B6D"/>
    <w:rsid w:val="002B4F70"/>
    <w:rsid w:val="002B50E8"/>
    <w:rsid w:val="002B5741"/>
    <w:rsid w:val="002B6707"/>
    <w:rsid w:val="002B67C2"/>
    <w:rsid w:val="002B6B82"/>
    <w:rsid w:val="002B6E5E"/>
    <w:rsid w:val="002B77DC"/>
    <w:rsid w:val="002B7D73"/>
    <w:rsid w:val="002B7F92"/>
    <w:rsid w:val="002C03FF"/>
    <w:rsid w:val="002C0F89"/>
    <w:rsid w:val="002C1734"/>
    <w:rsid w:val="002C1861"/>
    <w:rsid w:val="002C3934"/>
    <w:rsid w:val="002C3DC2"/>
    <w:rsid w:val="002C4F89"/>
    <w:rsid w:val="002C5176"/>
    <w:rsid w:val="002C5F8E"/>
    <w:rsid w:val="002C7878"/>
    <w:rsid w:val="002D0BE1"/>
    <w:rsid w:val="002D15EC"/>
    <w:rsid w:val="002D25A7"/>
    <w:rsid w:val="002D29DF"/>
    <w:rsid w:val="002D2E5D"/>
    <w:rsid w:val="002D5DF1"/>
    <w:rsid w:val="002D61EA"/>
    <w:rsid w:val="002D650B"/>
    <w:rsid w:val="002D77D4"/>
    <w:rsid w:val="002E0529"/>
    <w:rsid w:val="002E0910"/>
    <w:rsid w:val="002E0D9A"/>
    <w:rsid w:val="002E0F9C"/>
    <w:rsid w:val="002E22A5"/>
    <w:rsid w:val="002E472E"/>
    <w:rsid w:val="002E63C1"/>
    <w:rsid w:val="002E7097"/>
    <w:rsid w:val="002F1F21"/>
    <w:rsid w:val="002F2440"/>
    <w:rsid w:val="002F2B04"/>
    <w:rsid w:val="002F49BD"/>
    <w:rsid w:val="002F67C6"/>
    <w:rsid w:val="002F6DEC"/>
    <w:rsid w:val="002F6EFB"/>
    <w:rsid w:val="0030070F"/>
    <w:rsid w:val="003026CE"/>
    <w:rsid w:val="00302945"/>
    <w:rsid w:val="003031F9"/>
    <w:rsid w:val="00303A88"/>
    <w:rsid w:val="003046B9"/>
    <w:rsid w:val="00305409"/>
    <w:rsid w:val="00305516"/>
    <w:rsid w:val="0030582B"/>
    <w:rsid w:val="00305D6C"/>
    <w:rsid w:val="0030642D"/>
    <w:rsid w:val="00306745"/>
    <w:rsid w:val="00311421"/>
    <w:rsid w:val="003129F0"/>
    <w:rsid w:val="00314883"/>
    <w:rsid w:val="00314B6E"/>
    <w:rsid w:val="00314BC8"/>
    <w:rsid w:val="00315A57"/>
    <w:rsid w:val="00317907"/>
    <w:rsid w:val="00320152"/>
    <w:rsid w:val="0032089C"/>
    <w:rsid w:val="00320AF7"/>
    <w:rsid w:val="003223A1"/>
    <w:rsid w:val="00322532"/>
    <w:rsid w:val="003225A2"/>
    <w:rsid w:val="00322CED"/>
    <w:rsid w:val="00324947"/>
    <w:rsid w:val="00326407"/>
    <w:rsid w:val="003267D8"/>
    <w:rsid w:val="00326A75"/>
    <w:rsid w:val="003301A7"/>
    <w:rsid w:val="00331E3F"/>
    <w:rsid w:val="0033247B"/>
    <w:rsid w:val="0033322F"/>
    <w:rsid w:val="003341E4"/>
    <w:rsid w:val="003347CF"/>
    <w:rsid w:val="003350A6"/>
    <w:rsid w:val="00337D66"/>
    <w:rsid w:val="003414BA"/>
    <w:rsid w:val="0034152C"/>
    <w:rsid w:val="00341530"/>
    <w:rsid w:val="0034184A"/>
    <w:rsid w:val="003427A4"/>
    <w:rsid w:val="0034291A"/>
    <w:rsid w:val="003432BC"/>
    <w:rsid w:val="00343EC7"/>
    <w:rsid w:val="003443CC"/>
    <w:rsid w:val="003473D7"/>
    <w:rsid w:val="00347D74"/>
    <w:rsid w:val="0035120A"/>
    <w:rsid w:val="00351BAE"/>
    <w:rsid w:val="003521B9"/>
    <w:rsid w:val="00352575"/>
    <w:rsid w:val="00352588"/>
    <w:rsid w:val="003535F9"/>
    <w:rsid w:val="0035390E"/>
    <w:rsid w:val="00353B10"/>
    <w:rsid w:val="00354901"/>
    <w:rsid w:val="003609EF"/>
    <w:rsid w:val="00360FB8"/>
    <w:rsid w:val="0036231A"/>
    <w:rsid w:val="00362C24"/>
    <w:rsid w:val="00362DD6"/>
    <w:rsid w:val="00365648"/>
    <w:rsid w:val="0036612F"/>
    <w:rsid w:val="00366A9D"/>
    <w:rsid w:val="00367B41"/>
    <w:rsid w:val="0037004B"/>
    <w:rsid w:val="0037035F"/>
    <w:rsid w:val="00370611"/>
    <w:rsid w:val="00370F07"/>
    <w:rsid w:val="00371014"/>
    <w:rsid w:val="00372205"/>
    <w:rsid w:val="00374DD4"/>
    <w:rsid w:val="00374FC3"/>
    <w:rsid w:val="00375377"/>
    <w:rsid w:val="00375E5A"/>
    <w:rsid w:val="00376485"/>
    <w:rsid w:val="00381380"/>
    <w:rsid w:val="0038141F"/>
    <w:rsid w:val="00383D92"/>
    <w:rsid w:val="00384945"/>
    <w:rsid w:val="0038512D"/>
    <w:rsid w:val="00385C3D"/>
    <w:rsid w:val="0039027D"/>
    <w:rsid w:val="003914CE"/>
    <w:rsid w:val="00391896"/>
    <w:rsid w:val="00391B34"/>
    <w:rsid w:val="00391EF4"/>
    <w:rsid w:val="00392E2E"/>
    <w:rsid w:val="00394812"/>
    <w:rsid w:val="00394A05"/>
    <w:rsid w:val="00395727"/>
    <w:rsid w:val="003968E5"/>
    <w:rsid w:val="0039781D"/>
    <w:rsid w:val="00397F26"/>
    <w:rsid w:val="003A28D7"/>
    <w:rsid w:val="003A378F"/>
    <w:rsid w:val="003A3A52"/>
    <w:rsid w:val="003A6EC5"/>
    <w:rsid w:val="003A72F3"/>
    <w:rsid w:val="003A7A98"/>
    <w:rsid w:val="003B04D5"/>
    <w:rsid w:val="003B067F"/>
    <w:rsid w:val="003B08B8"/>
    <w:rsid w:val="003B0A10"/>
    <w:rsid w:val="003B0D49"/>
    <w:rsid w:val="003B0F5B"/>
    <w:rsid w:val="003B13B7"/>
    <w:rsid w:val="003B1CFB"/>
    <w:rsid w:val="003B20B2"/>
    <w:rsid w:val="003B2C5D"/>
    <w:rsid w:val="003B35FD"/>
    <w:rsid w:val="003B4433"/>
    <w:rsid w:val="003B55D8"/>
    <w:rsid w:val="003B58D2"/>
    <w:rsid w:val="003B596F"/>
    <w:rsid w:val="003B5B9B"/>
    <w:rsid w:val="003B63B7"/>
    <w:rsid w:val="003C0E46"/>
    <w:rsid w:val="003C1C50"/>
    <w:rsid w:val="003C1F8A"/>
    <w:rsid w:val="003C2816"/>
    <w:rsid w:val="003C2B70"/>
    <w:rsid w:val="003C2C8E"/>
    <w:rsid w:val="003C3872"/>
    <w:rsid w:val="003C6A15"/>
    <w:rsid w:val="003C7429"/>
    <w:rsid w:val="003C7494"/>
    <w:rsid w:val="003C7FBE"/>
    <w:rsid w:val="003D0380"/>
    <w:rsid w:val="003D04E7"/>
    <w:rsid w:val="003D0C42"/>
    <w:rsid w:val="003D238F"/>
    <w:rsid w:val="003D2DF7"/>
    <w:rsid w:val="003D35E0"/>
    <w:rsid w:val="003D4218"/>
    <w:rsid w:val="003D44A0"/>
    <w:rsid w:val="003D4E57"/>
    <w:rsid w:val="003D5BDC"/>
    <w:rsid w:val="003D7218"/>
    <w:rsid w:val="003D7690"/>
    <w:rsid w:val="003E01A7"/>
    <w:rsid w:val="003E1A36"/>
    <w:rsid w:val="003E2546"/>
    <w:rsid w:val="003E3C38"/>
    <w:rsid w:val="003F1277"/>
    <w:rsid w:val="003F1AEC"/>
    <w:rsid w:val="003F2C8F"/>
    <w:rsid w:val="003F2DD8"/>
    <w:rsid w:val="003F385A"/>
    <w:rsid w:val="003F59E6"/>
    <w:rsid w:val="003F5A60"/>
    <w:rsid w:val="003F60FC"/>
    <w:rsid w:val="003F6401"/>
    <w:rsid w:val="003F694E"/>
    <w:rsid w:val="003F6C3E"/>
    <w:rsid w:val="0040018A"/>
    <w:rsid w:val="004002D9"/>
    <w:rsid w:val="004006C9"/>
    <w:rsid w:val="00400B06"/>
    <w:rsid w:val="00401ED1"/>
    <w:rsid w:val="004038CF"/>
    <w:rsid w:val="00403F0C"/>
    <w:rsid w:val="00404F88"/>
    <w:rsid w:val="00406ED6"/>
    <w:rsid w:val="004071FB"/>
    <w:rsid w:val="00410371"/>
    <w:rsid w:val="00410879"/>
    <w:rsid w:val="00412600"/>
    <w:rsid w:val="00412CB8"/>
    <w:rsid w:val="0041376D"/>
    <w:rsid w:val="00414D52"/>
    <w:rsid w:val="00415B53"/>
    <w:rsid w:val="00415E64"/>
    <w:rsid w:val="00416511"/>
    <w:rsid w:val="00417669"/>
    <w:rsid w:val="004178F5"/>
    <w:rsid w:val="004179B3"/>
    <w:rsid w:val="00420C52"/>
    <w:rsid w:val="00420C5B"/>
    <w:rsid w:val="0042155D"/>
    <w:rsid w:val="00421791"/>
    <w:rsid w:val="004224E0"/>
    <w:rsid w:val="00422630"/>
    <w:rsid w:val="00423476"/>
    <w:rsid w:val="0042377C"/>
    <w:rsid w:val="00423FF4"/>
    <w:rsid w:val="004242F1"/>
    <w:rsid w:val="00424AFC"/>
    <w:rsid w:val="00425AD8"/>
    <w:rsid w:val="00426826"/>
    <w:rsid w:val="00426D6F"/>
    <w:rsid w:val="0043151A"/>
    <w:rsid w:val="00431F70"/>
    <w:rsid w:val="00432521"/>
    <w:rsid w:val="004341BE"/>
    <w:rsid w:val="004352C1"/>
    <w:rsid w:val="00435379"/>
    <w:rsid w:val="004358FE"/>
    <w:rsid w:val="0043658D"/>
    <w:rsid w:val="00436A6B"/>
    <w:rsid w:val="004374E1"/>
    <w:rsid w:val="004379F8"/>
    <w:rsid w:val="00440DCA"/>
    <w:rsid w:val="004430DF"/>
    <w:rsid w:val="00443671"/>
    <w:rsid w:val="00445679"/>
    <w:rsid w:val="004528D4"/>
    <w:rsid w:val="004542C8"/>
    <w:rsid w:val="0045471D"/>
    <w:rsid w:val="00454F74"/>
    <w:rsid w:val="004556ED"/>
    <w:rsid w:val="004557F3"/>
    <w:rsid w:val="00456930"/>
    <w:rsid w:val="00456E83"/>
    <w:rsid w:val="0046142D"/>
    <w:rsid w:val="00461722"/>
    <w:rsid w:val="00461B73"/>
    <w:rsid w:val="00462055"/>
    <w:rsid w:val="0046214B"/>
    <w:rsid w:val="00464D3C"/>
    <w:rsid w:val="004661C4"/>
    <w:rsid w:val="004678C9"/>
    <w:rsid w:val="004710F3"/>
    <w:rsid w:val="00471194"/>
    <w:rsid w:val="00471DE3"/>
    <w:rsid w:val="00472AD8"/>
    <w:rsid w:val="00476192"/>
    <w:rsid w:val="00476511"/>
    <w:rsid w:val="004779FC"/>
    <w:rsid w:val="00481678"/>
    <w:rsid w:val="00481A4B"/>
    <w:rsid w:val="00483455"/>
    <w:rsid w:val="0048353B"/>
    <w:rsid w:val="004837A7"/>
    <w:rsid w:val="00484671"/>
    <w:rsid w:val="00485489"/>
    <w:rsid w:val="00485C80"/>
    <w:rsid w:val="004863FC"/>
    <w:rsid w:val="00486C9A"/>
    <w:rsid w:val="00487A0B"/>
    <w:rsid w:val="0049064E"/>
    <w:rsid w:val="00490EAB"/>
    <w:rsid w:val="004915B7"/>
    <w:rsid w:val="0049290A"/>
    <w:rsid w:val="00492D0C"/>
    <w:rsid w:val="00493B5A"/>
    <w:rsid w:val="00493F26"/>
    <w:rsid w:val="0049579A"/>
    <w:rsid w:val="00495B2B"/>
    <w:rsid w:val="00496AAC"/>
    <w:rsid w:val="0049706A"/>
    <w:rsid w:val="004A010A"/>
    <w:rsid w:val="004A1611"/>
    <w:rsid w:val="004A3617"/>
    <w:rsid w:val="004A76A8"/>
    <w:rsid w:val="004B065F"/>
    <w:rsid w:val="004B1853"/>
    <w:rsid w:val="004B1A50"/>
    <w:rsid w:val="004B35EC"/>
    <w:rsid w:val="004B3F9E"/>
    <w:rsid w:val="004B424E"/>
    <w:rsid w:val="004B75B7"/>
    <w:rsid w:val="004B7C9E"/>
    <w:rsid w:val="004C1187"/>
    <w:rsid w:val="004C1553"/>
    <w:rsid w:val="004C50C0"/>
    <w:rsid w:val="004C6037"/>
    <w:rsid w:val="004C648C"/>
    <w:rsid w:val="004C711C"/>
    <w:rsid w:val="004C7870"/>
    <w:rsid w:val="004C7DF0"/>
    <w:rsid w:val="004C7E38"/>
    <w:rsid w:val="004D0301"/>
    <w:rsid w:val="004D074E"/>
    <w:rsid w:val="004D3E53"/>
    <w:rsid w:val="004D42F1"/>
    <w:rsid w:val="004D591A"/>
    <w:rsid w:val="004D6D5F"/>
    <w:rsid w:val="004E0075"/>
    <w:rsid w:val="004E18B9"/>
    <w:rsid w:val="004E29A4"/>
    <w:rsid w:val="004E4CCB"/>
    <w:rsid w:val="004E5008"/>
    <w:rsid w:val="004E6255"/>
    <w:rsid w:val="004E668A"/>
    <w:rsid w:val="004E6B50"/>
    <w:rsid w:val="004E7092"/>
    <w:rsid w:val="004E775B"/>
    <w:rsid w:val="004E7E26"/>
    <w:rsid w:val="004F0291"/>
    <w:rsid w:val="004F094E"/>
    <w:rsid w:val="004F29DF"/>
    <w:rsid w:val="004F39B9"/>
    <w:rsid w:val="004F4FE0"/>
    <w:rsid w:val="004F5902"/>
    <w:rsid w:val="004F6BC4"/>
    <w:rsid w:val="004F6FA4"/>
    <w:rsid w:val="004F7D05"/>
    <w:rsid w:val="00500207"/>
    <w:rsid w:val="00500A2A"/>
    <w:rsid w:val="00502C15"/>
    <w:rsid w:val="00503B85"/>
    <w:rsid w:val="00503C10"/>
    <w:rsid w:val="0050534B"/>
    <w:rsid w:val="00505DC0"/>
    <w:rsid w:val="00506052"/>
    <w:rsid w:val="00506120"/>
    <w:rsid w:val="00507574"/>
    <w:rsid w:val="0051053C"/>
    <w:rsid w:val="005142D3"/>
    <w:rsid w:val="0051580D"/>
    <w:rsid w:val="00515DE1"/>
    <w:rsid w:val="00516EF1"/>
    <w:rsid w:val="005209CA"/>
    <w:rsid w:val="005221AB"/>
    <w:rsid w:val="00522296"/>
    <w:rsid w:val="0052326D"/>
    <w:rsid w:val="00523B93"/>
    <w:rsid w:val="005259EB"/>
    <w:rsid w:val="00525EED"/>
    <w:rsid w:val="00526385"/>
    <w:rsid w:val="005275CA"/>
    <w:rsid w:val="0052775D"/>
    <w:rsid w:val="0053020A"/>
    <w:rsid w:val="00532262"/>
    <w:rsid w:val="00532867"/>
    <w:rsid w:val="005328CE"/>
    <w:rsid w:val="00532F1F"/>
    <w:rsid w:val="00534A7E"/>
    <w:rsid w:val="00535073"/>
    <w:rsid w:val="0053694D"/>
    <w:rsid w:val="005378D2"/>
    <w:rsid w:val="00537E50"/>
    <w:rsid w:val="0054153C"/>
    <w:rsid w:val="00541D88"/>
    <w:rsid w:val="00542A34"/>
    <w:rsid w:val="00544FD8"/>
    <w:rsid w:val="00545886"/>
    <w:rsid w:val="005459A9"/>
    <w:rsid w:val="005467D9"/>
    <w:rsid w:val="00547110"/>
    <w:rsid w:val="00547111"/>
    <w:rsid w:val="005473B4"/>
    <w:rsid w:val="00547EA5"/>
    <w:rsid w:val="00547F55"/>
    <w:rsid w:val="00552061"/>
    <w:rsid w:val="005523E3"/>
    <w:rsid w:val="00553404"/>
    <w:rsid w:val="00554246"/>
    <w:rsid w:val="005557AD"/>
    <w:rsid w:val="0055603D"/>
    <w:rsid w:val="00560B1C"/>
    <w:rsid w:val="005622EE"/>
    <w:rsid w:val="0056351C"/>
    <w:rsid w:val="005657BA"/>
    <w:rsid w:val="00565911"/>
    <w:rsid w:val="00565925"/>
    <w:rsid w:val="005662E6"/>
    <w:rsid w:val="00566A06"/>
    <w:rsid w:val="00566C77"/>
    <w:rsid w:val="005677C1"/>
    <w:rsid w:val="00570224"/>
    <w:rsid w:val="005706B1"/>
    <w:rsid w:val="00570BE9"/>
    <w:rsid w:val="005724D4"/>
    <w:rsid w:val="00572C61"/>
    <w:rsid w:val="005736A5"/>
    <w:rsid w:val="00573BD9"/>
    <w:rsid w:val="00573ED6"/>
    <w:rsid w:val="005754E9"/>
    <w:rsid w:val="005758C8"/>
    <w:rsid w:val="00576ECB"/>
    <w:rsid w:val="0057752E"/>
    <w:rsid w:val="00577E21"/>
    <w:rsid w:val="005814E8"/>
    <w:rsid w:val="005815EE"/>
    <w:rsid w:val="00581726"/>
    <w:rsid w:val="00581C27"/>
    <w:rsid w:val="005826B7"/>
    <w:rsid w:val="00583885"/>
    <w:rsid w:val="005838EA"/>
    <w:rsid w:val="00585A63"/>
    <w:rsid w:val="005862E6"/>
    <w:rsid w:val="00586F4F"/>
    <w:rsid w:val="005908AE"/>
    <w:rsid w:val="00591225"/>
    <w:rsid w:val="005923B8"/>
    <w:rsid w:val="005928F6"/>
    <w:rsid w:val="00592947"/>
    <w:rsid w:val="00592D74"/>
    <w:rsid w:val="00593D8B"/>
    <w:rsid w:val="005963CA"/>
    <w:rsid w:val="00597E80"/>
    <w:rsid w:val="005A0CB9"/>
    <w:rsid w:val="005A0D45"/>
    <w:rsid w:val="005A1501"/>
    <w:rsid w:val="005A1C93"/>
    <w:rsid w:val="005A29A7"/>
    <w:rsid w:val="005A2DC5"/>
    <w:rsid w:val="005A492F"/>
    <w:rsid w:val="005A76F6"/>
    <w:rsid w:val="005B0000"/>
    <w:rsid w:val="005B08A9"/>
    <w:rsid w:val="005B09E9"/>
    <w:rsid w:val="005B0B70"/>
    <w:rsid w:val="005B0C33"/>
    <w:rsid w:val="005B4127"/>
    <w:rsid w:val="005B48FF"/>
    <w:rsid w:val="005B4ACE"/>
    <w:rsid w:val="005B4BE9"/>
    <w:rsid w:val="005B63F5"/>
    <w:rsid w:val="005B69ED"/>
    <w:rsid w:val="005C002E"/>
    <w:rsid w:val="005C1140"/>
    <w:rsid w:val="005C1CEE"/>
    <w:rsid w:val="005C2F87"/>
    <w:rsid w:val="005C34B4"/>
    <w:rsid w:val="005C37E4"/>
    <w:rsid w:val="005C501A"/>
    <w:rsid w:val="005C53BF"/>
    <w:rsid w:val="005C5EFE"/>
    <w:rsid w:val="005C6089"/>
    <w:rsid w:val="005D50D6"/>
    <w:rsid w:val="005D53F4"/>
    <w:rsid w:val="005D7A9B"/>
    <w:rsid w:val="005D7BA0"/>
    <w:rsid w:val="005E0053"/>
    <w:rsid w:val="005E090B"/>
    <w:rsid w:val="005E0B72"/>
    <w:rsid w:val="005E0BD2"/>
    <w:rsid w:val="005E1C24"/>
    <w:rsid w:val="005E1D16"/>
    <w:rsid w:val="005E2C44"/>
    <w:rsid w:val="005E2C79"/>
    <w:rsid w:val="005E30BF"/>
    <w:rsid w:val="005E54B4"/>
    <w:rsid w:val="005E5906"/>
    <w:rsid w:val="005E5A8F"/>
    <w:rsid w:val="005E7ABA"/>
    <w:rsid w:val="005F0559"/>
    <w:rsid w:val="005F0655"/>
    <w:rsid w:val="005F1A34"/>
    <w:rsid w:val="005F1E4F"/>
    <w:rsid w:val="005F2414"/>
    <w:rsid w:val="005F2F0C"/>
    <w:rsid w:val="005F3060"/>
    <w:rsid w:val="005F3618"/>
    <w:rsid w:val="005F3F73"/>
    <w:rsid w:val="005F4901"/>
    <w:rsid w:val="005F58AD"/>
    <w:rsid w:val="005F6584"/>
    <w:rsid w:val="006002F8"/>
    <w:rsid w:val="00601FBF"/>
    <w:rsid w:val="00602B07"/>
    <w:rsid w:val="00603650"/>
    <w:rsid w:val="00603CC7"/>
    <w:rsid w:val="00604157"/>
    <w:rsid w:val="006045A9"/>
    <w:rsid w:val="00604B7A"/>
    <w:rsid w:val="00604D27"/>
    <w:rsid w:val="00607F54"/>
    <w:rsid w:val="00610ACF"/>
    <w:rsid w:val="006112C1"/>
    <w:rsid w:val="00614D4C"/>
    <w:rsid w:val="00614DFA"/>
    <w:rsid w:val="00615A46"/>
    <w:rsid w:val="00615BDC"/>
    <w:rsid w:val="00616917"/>
    <w:rsid w:val="00616CE8"/>
    <w:rsid w:val="00617FB8"/>
    <w:rsid w:val="006209BD"/>
    <w:rsid w:val="00620C56"/>
    <w:rsid w:val="00621188"/>
    <w:rsid w:val="00621854"/>
    <w:rsid w:val="00621DAD"/>
    <w:rsid w:val="006223F7"/>
    <w:rsid w:val="00622F7D"/>
    <w:rsid w:val="00623C70"/>
    <w:rsid w:val="00624D91"/>
    <w:rsid w:val="00625513"/>
    <w:rsid w:val="006257ED"/>
    <w:rsid w:val="00625D83"/>
    <w:rsid w:val="0062647D"/>
    <w:rsid w:val="0062703D"/>
    <w:rsid w:val="0062776A"/>
    <w:rsid w:val="00630347"/>
    <w:rsid w:val="0063063B"/>
    <w:rsid w:val="00630D46"/>
    <w:rsid w:val="00631C0A"/>
    <w:rsid w:val="006321CF"/>
    <w:rsid w:val="0063293B"/>
    <w:rsid w:val="00632DDE"/>
    <w:rsid w:val="0063405A"/>
    <w:rsid w:val="0063488F"/>
    <w:rsid w:val="0063503F"/>
    <w:rsid w:val="0063529F"/>
    <w:rsid w:val="00635EB5"/>
    <w:rsid w:val="00636229"/>
    <w:rsid w:val="00636A42"/>
    <w:rsid w:val="00637263"/>
    <w:rsid w:val="00637AFA"/>
    <w:rsid w:val="00637C03"/>
    <w:rsid w:val="00640364"/>
    <w:rsid w:val="006409ED"/>
    <w:rsid w:val="00640AE5"/>
    <w:rsid w:val="00641226"/>
    <w:rsid w:val="00646377"/>
    <w:rsid w:val="00647399"/>
    <w:rsid w:val="00650B84"/>
    <w:rsid w:val="00652BC0"/>
    <w:rsid w:val="006545F1"/>
    <w:rsid w:val="00654F65"/>
    <w:rsid w:val="006553FB"/>
    <w:rsid w:val="00655490"/>
    <w:rsid w:val="00656209"/>
    <w:rsid w:val="0065678D"/>
    <w:rsid w:val="006571D6"/>
    <w:rsid w:val="00657E34"/>
    <w:rsid w:val="00660391"/>
    <w:rsid w:val="00660A69"/>
    <w:rsid w:val="00660C31"/>
    <w:rsid w:val="00660D85"/>
    <w:rsid w:val="00660F3A"/>
    <w:rsid w:val="00661C54"/>
    <w:rsid w:val="00661CFE"/>
    <w:rsid w:val="00663394"/>
    <w:rsid w:val="006637D6"/>
    <w:rsid w:val="0066453F"/>
    <w:rsid w:val="00665C47"/>
    <w:rsid w:val="00670664"/>
    <w:rsid w:val="0067152A"/>
    <w:rsid w:val="00673E9C"/>
    <w:rsid w:val="006757F0"/>
    <w:rsid w:val="006758EA"/>
    <w:rsid w:val="006759FD"/>
    <w:rsid w:val="00680133"/>
    <w:rsid w:val="00680326"/>
    <w:rsid w:val="00681DF9"/>
    <w:rsid w:val="00683391"/>
    <w:rsid w:val="0068400D"/>
    <w:rsid w:val="0068414F"/>
    <w:rsid w:val="00686516"/>
    <w:rsid w:val="00690984"/>
    <w:rsid w:val="0069116A"/>
    <w:rsid w:val="00693519"/>
    <w:rsid w:val="00694807"/>
    <w:rsid w:val="00694E77"/>
    <w:rsid w:val="00695453"/>
    <w:rsid w:val="00695808"/>
    <w:rsid w:val="006A0A44"/>
    <w:rsid w:val="006A0F2D"/>
    <w:rsid w:val="006A3666"/>
    <w:rsid w:val="006A3F11"/>
    <w:rsid w:val="006A4242"/>
    <w:rsid w:val="006A4DA4"/>
    <w:rsid w:val="006A4F15"/>
    <w:rsid w:val="006A57A1"/>
    <w:rsid w:val="006A660D"/>
    <w:rsid w:val="006A7A01"/>
    <w:rsid w:val="006B0D72"/>
    <w:rsid w:val="006B1C38"/>
    <w:rsid w:val="006B2B27"/>
    <w:rsid w:val="006B46FB"/>
    <w:rsid w:val="006B5D3C"/>
    <w:rsid w:val="006B62FC"/>
    <w:rsid w:val="006B761A"/>
    <w:rsid w:val="006B76B0"/>
    <w:rsid w:val="006B76C8"/>
    <w:rsid w:val="006B770A"/>
    <w:rsid w:val="006C00EC"/>
    <w:rsid w:val="006C042B"/>
    <w:rsid w:val="006C08A5"/>
    <w:rsid w:val="006C14AB"/>
    <w:rsid w:val="006C3687"/>
    <w:rsid w:val="006C3777"/>
    <w:rsid w:val="006C3F79"/>
    <w:rsid w:val="006C51F1"/>
    <w:rsid w:val="006C59C8"/>
    <w:rsid w:val="006C65E0"/>
    <w:rsid w:val="006C72C9"/>
    <w:rsid w:val="006C77B4"/>
    <w:rsid w:val="006D0D37"/>
    <w:rsid w:val="006D2CF6"/>
    <w:rsid w:val="006D437E"/>
    <w:rsid w:val="006D5AB0"/>
    <w:rsid w:val="006D69E6"/>
    <w:rsid w:val="006D71E1"/>
    <w:rsid w:val="006D74CF"/>
    <w:rsid w:val="006D7EE6"/>
    <w:rsid w:val="006E07E6"/>
    <w:rsid w:val="006E189A"/>
    <w:rsid w:val="006E21FB"/>
    <w:rsid w:val="006E3CCF"/>
    <w:rsid w:val="006E426C"/>
    <w:rsid w:val="006E49B2"/>
    <w:rsid w:val="006E5A71"/>
    <w:rsid w:val="006E5CA8"/>
    <w:rsid w:val="006E69EC"/>
    <w:rsid w:val="006E6A3A"/>
    <w:rsid w:val="006E76AC"/>
    <w:rsid w:val="006E76C5"/>
    <w:rsid w:val="006E7A72"/>
    <w:rsid w:val="006F1001"/>
    <w:rsid w:val="006F1B2C"/>
    <w:rsid w:val="006F2184"/>
    <w:rsid w:val="006F36FA"/>
    <w:rsid w:val="006F59A3"/>
    <w:rsid w:val="006F59BD"/>
    <w:rsid w:val="006F63B7"/>
    <w:rsid w:val="006F6782"/>
    <w:rsid w:val="006F6CA3"/>
    <w:rsid w:val="006F6CA8"/>
    <w:rsid w:val="00700FFA"/>
    <w:rsid w:val="00701211"/>
    <w:rsid w:val="0070282B"/>
    <w:rsid w:val="00703127"/>
    <w:rsid w:val="0070338E"/>
    <w:rsid w:val="00703AD4"/>
    <w:rsid w:val="00704335"/>
    <w:rsid w:val="00705D0F"/>
    <w:rsid w:val="00705E4E"/>
    <w:rsid w:val="007100C4"/>
    <w:rsid w:val="00710C44"/>
    <w:rsid w:val="00711E6C"/>
    <w:rsid w:val="007121C6"/>
    <w:rsid w:val="007127AE"/>
    <w:rsid w:val="007145B5"/>
    <w:rsid w:val="0071630C"/>
    <w:rsid w:val="007163E1"/>
    <w:rsid w:val="00716DDA"/>
    <w:rsid w:val="00721536"/>
    <w:rsid w:val="00721821"/>
    <w:rsid w:val="0072343D"/>
    <w:rsid w:val="007234EE"/>
    <w:rsid w:val="007264D8"/>
    <w:rsid w:val="0072658A"/>
    <w:rsid w:val="00727A3D"/>
    <w:rsid w:val="00727EE4"/>
    <w:rsid w:val="00730195"/>
    <w:rsid w:val="00732651"/>
    <w:rsid w:val="00732F7F"/>
    <w:rsid w:val="00733D7E"/>
    <w:rsid w:val="00735509"/>
    <w:rsid w:val="007355EC"/>
    <w:rsid w:val="00735664"/>
    <w:rsid w:val="0073567A"/>
    <w:rsid w:val="007370E9"/>
    <w:rsid w:val="00737EF3"/>
    <w:rsid w:val="0074083A"/>
    <w:rsid w:val="0074463C"/>
    <w:rsid w:val="00745908"/>
    <w:rsid w:val="007460A2"/>
    <w:rsid w:val="00746A51"/>
    <w:rsid w:val="00746D0D"/>
    <w:rsid w:val="007475D3"/>
    <w:rsid w:val="0074786F"/>
    <w:rsid w:val="0075039D"/>
    <w:rsid w:val="00750A7F"/>
    <w:rsid w:val="00750D69"/>
    <w:rsid w:val="00751145"/>
    <w:rsid w:val="00751193"/>
    <w:rsid w:val="00751C3D"/>
    <w:rsid w:val="00752054"/>
    <w:rsid w:val="007524EF"/>
    <w:rsid w:val="007526BA"/>
    <w:rsid w:val="0075329D"/>
    <w:rsid w:val="00753862"/>
    <w:rsid w:val="00754684"/>
    <w:rsid w:val="0075780E"/>
    <w:rsid w:val="007578DF"/>
    <w:rsid w:val="007607FA"/>
    <w:rsid w:val="00761203"/>
    <w:rsid w:val="007612C6"/>
    <w:rsid w:val="00762651"/>
    <w:rsid w:val="00765740"/>
    <w:rsid w:val="007658D4"/>
    <w:rsid w:val="00765A80"/>
    <w:rsid w:val="007704B7"/>
    <w:rsid w:val="0077083C"/>
    <w:rsid w:val="007712D5"/>
    <w:rsid w:val="00771731"/>
    <w:rsid w:val="00771F00"/>
    <w:rsid w:val="007724B4"/>
    <w:rsid w:val="00773163"/>
    <w:rsid w:val="00773705"/>
    <w:rsid w:val="007756E7"/>
    <w:rsid w:val="007760F7"/>
    <w:rsid w:val="0077613C"/>
    <w:rsid w:val="007770C9"/>
    <w:rsid w:val="00777B44"/>
    <w:rsid w:val="0078108E"/>
    <w:rsid w:val="007814D3"/>
    <w:rsid w:val="007819BC"/>
    <w:rsid w:val="0078225D"/>
    <w:rsid w:val="00784025"/>
    <w:rsid w:val="00785147"/>
    <w:rsid w:val="00785187"/>
    <w:rsid w:val="00785217"/>
    <w:rsid w:val="0078651B"/>
    <w:rsid w:val="007871FF"/>
    <w:rsid w:val="00787F7D"/>
    <w:rsid w:val="00790AF7"/>
    <w:rsid w:val="00792342"/>
    <w:rsid w:val="00792641"/>
    <w:rsid w:val="00792AAB"/>
    <w:rsid w:val="00792E01"/>
    <w:rsid w:val="0079318F"/>
    <w:rsid w:val="00793A77"/>
    <w:rsid w:val="00794140"/>
    <w:rsid w:val="00795104"/>
    <w:rsid w:val="007952E5"/>
    <w:rsid w:val="0079539C"/>
    <w:rsid w:val="0079628B"/>
    <w:rsid w:val="007963EA"/>
    <w:rsid w:val="00796FE1"/>
    <w:rsid w:val="0079747B"/>
    <w:rsid w:val="007977A8"/>
    <w:rsid w:val="007977F2"/>
    <w:rsid w:val="00797E4D"/>
    <w:rsid w:val="007A1CBD"/>
    <w:rsid w:val="007A1F32"/>
    <w:rsid w:val="007A3A0C"/>
    <w:rsid w:val="007A6052"/>
    <w:rsid w:val="007A70C0"/>
    <w:rsid w:val="007A7758"/>
    <w:rsid w:val="007B042C"/>
    <w:rsid w:val="007B1BFB"/>
    <w:rsid w:val="007B1EE0"/>
    <w:rsid w:val="007B28F8"/>
    <w:rsid w:val="007B428C"/>
    <w:rsid w:val="007B512A"/>
    <w:rsid w:val="007B6024"/>
    <w:rsid w:val="007B6103"/>
    <w:rsid w:val="007B645B"/>
    <w:rsid w:val="007B687D"/>
    <w:rsid w:val="007B744D"/>
    <w:rsid w:val="007C020A"/>
    <w:rsid w:val="007C0DE2"/>
    <w:rsid w:val="007C1015"/>
    <w:rsid w:val="007C1458"/>
    <w:rsid w:val="007C1473"/>
    <w:rsid w:val="007C2097"/>
    <w:rsid w:val="007C2DD4"/>
    <w:rsid w:val="007C351D"/>
    <w:rsid w:val="007C3851"/>
    <w:rsid w:val="007C412C"/>
    <w:rsid w:val="007C4A12"/>
    <w:rsid w:val="007C54F1"/>
    <w:rsid w:val="007C56AB"/>
    <w:rsid w:val="007C5B34"/>
    <w:rsid w:val="007C5F62"/>
    <w:rsid w:val="007C676E"/>
    <w:rsid w:val="007C7448"/>
    <w:rsid w:val="007D105F"/>
    <w:rsid w:val="007D2551"/>
    <w:rsid w:val="007D2E37"/>
    <w:rsid w:val="007D3E8B"/>
    <w:rsid w:val="007D40FD"/>
    <w:rsid w:val="007D4E74"/>
    <w:rsid w:val="007D548B"/>
    <w:rsid w:val="007D55D1"/>
    <w:rsid w:val="007D5840"/>
    <w:rsid w:val="007D6A07"/>
    <w:rsid w:val="007D6D59"/>
    <w:rsid w:val="007E19AA"/>
    <w:rsid w:val="007E2249"/>
    <w:rsid w:val="007E29D9"/>
    <w:rsid w:val="007E2EF4"/>
    <w:rsid w:val="007E350A"/>
    <w:rsid w:val="007E3F47"/>
    <w:rsid w:val="007E4C9E"/>
    <w:rsid w:val="007E6086"/>
    <w:rsid w:val="007E6C10"/>
    <w:rsid w:val="007E731A"/>
    <w:rsid w:val="007F12C3"/>
    <w:rsid w:val="007F4173"/>
    <w:rsid w:val="007F41F2"/>
    <w:rsid w:val="007F5650"/>
    <w:rsid w:val="007F64F9"/>
    <w:rsid w:val="007F7259"/>
    <w:rsid w:val="007F7324"/>
    <w:rsid w:val="007F795B"/>
    <w:rsid w:val="00800848"/>
    <w:rsid w:val="008027AA"/>
    <w:rsid w:val="008033AE"/>
    <w:rsid w:val="008037BC"/>
    <w:rsid w:val="00803CB4"/>
    <w:rsid w:val="008040A8"/>
    <w:rsid w:val="008067C2"/>
    <w:rsid w:val="00806961"/>
    <w:rsid w:val="00806C68"/>
    <w:rsid w:val="00807979"/>
    <w:rsid w:val="00807C60"/>
    <w:rsid w:val="008121EE"/>
    <w:rsid w:val="00812D9A"/>
    <w:rsid w:val="00812FCA"/>
    <w:rsid w:val="0081412D"/>
    <w:rsid w:val="00814D34"/>
    <w:rsid w:val="00815544"/>
    <w:rsid w:val="00816710"/>
    <w:rsid w:val="00816892"/>
    <w:rsid w:val="00821588"/>
    <w:rsid w:val="008231AD"/>
    <w:rsid w:val="00823C86"/>
    <w:rsid w:val="00825D38"/>
    <w:rsid w:val="008270DE"/>
    <w:rsid w:val="008279FA"/>
    <w:rsid w:val="00830BCD"/>
    <w:rsid w:val="00834354"/>
    <w:rsid w:val="00834A35"/>
    <w:rsid w:val="00834E77"/>
    <w:rsid w:val="00834F98"/>
    <w:rsid w:val="00835755"/>
    <w:rsid w:val="00835BB9"/>
    <w:rsid w:val="00835D46"/>
    <w:rsid w:val="0083624D"/>
    <w:rsid w:val="00836330"/>
    <w:rsid w:val="00836794"/>
    <w:rsid w:val="008372E3"/>
    <w:rsid w:val="00837489"/>
    <w:rsid w:val="00840338"/>
    <w:rsid w:val="00841583"/>
    <w:rsid w:val="00841EF1"/>
    <w:rsid w:val="00843133"/>
    <w:rsid w:val="008431DC"/>
    <w:rsid w:val="0084484D"/>
    <w:rsid w:val="00844EF6"/>
    <w:rsid w:val="00847A7B"/>
    <w:rsid w:val="00850F03"/>
    <w:rsid w:val="00850FB9"/>
    <w:rsid w:val="0085268D"/>
    <w:rsid w:val="008544A0"/>
    <w:rsid w:val="0085457E"/>
    <w:rsid w:val="0085526B"/>
    <w:rsid w:val="00855F30"/>
    <w:rsid w:val="00856826"/>
    <w:rsid w:val="008574F1"/>
    <w:rsid w:val="00857B9B"/>
    <w:rsid w:val="008602B2"/>
    <w:rsid w:val="00860A9C"/>
    <w:rsid w:val="00860E4D"/>
    <w:rsid w:val="0086247E"/>
    <w:rsid w:val="00862584"/>
    <w:rsid w:val="008626E7"/>
    <w:rsid w:val="00863E46"/>
    <w:rsid w:val="00865408"/>
    <w:rsid w:val="008658CF"/>
    <w:rsid w:val="0086737C"/>
    <w:rsid w:val="00867467"/>
    <w:rsid w:val="0086763C"/>
    <w:rsid w:val="008703F5"/>
    <w:rsid w:val="00870EE7"/>
    <w:rsid w:val="00871991"/>
    <w:rsid w:val="00872AD5"/>
    <w:rsid w:val="008731B7"/>
    <w:rsid w:val="00873CDE"/>
    <w:rsid w:val="00873D66"/>
    <w:rsid w:val="008748FE"/>
    <w:rsid w:val="00874E0C"/>
    <w:rsid w:val="00874E6A"/>
    <w:rsid w:val="00876BB0"/>
    <w:rsid w:val="00877E2C"/>
    <w:rsid w:val="00877EFB"/>
    <w:rsid w:val="0088197E"/>
    <w:rsid w:val="008840F5"/>
    <w:rsid w:val="00885E64"/>
    <w:rsid w:val="008863B9"/>
    <w:rsid w:val="0089093E"/>
    <w:rsid w:val="00891147"/>
    <w:rsid w:val="008919F0"/>
    <w:rsid w:val="00892748"/>
    <w:rsid w:val="00893230"/>
    <w:rsid w:val="00893588"/>
    <w:rsid w:val="008944F9"/>
    <w:rsid w:val="00894906"/>
    <w:rsid w:val="00895017"/>
    <w:rsid w:val="008963FC"/>
    <w:rsid w:val="00897D32"/>
    <w:rsid w:val="008A133C"/>
    <w:rsid w:val="008A1424"/>
    <w:rsid w:val="008A1AD9"/>
    <w:rsid w:val="008A2A0B"/>
    <w:rsid w:val="008A353B"/>
    <w:rsid w:val="008A3860"/>
    <w:rsid w:val="008A3A98"/>
    <w:rsid w:val="008A3CD6"/>
    <w:rsid w:val="008A4249"/>
    <w:rsid w:val="008A4397"/>
    <w:rsid w:val="008A45A6"/>
    <w:rsid w:val="008A4DF5"/>
    <w:rsid w:val="008A5EC2"/>
    <w:rsid w:val="008A7FA7"/>
    <w:rsid w:val="008B180C"/>
    <w:rsid w:val="008B2721"/>
    <w:rsid w:val="008B28EF"/>
    <w:rsid w:val="008B2EB1"/>
    <w:rsid w:val="008B333B"/>
    <w:rsid w:val="008B5632"/>
    <w:rsid w:val="008B5B09"/>
    <w:rsid w:val="008B6239"/>
    <w:rsid w:val="008B69C2"/>
    <w:rsid w:val="008B705E"/>
    <w:rsid w:val="008B7BD8"/>
    <w:rsid w:val="008C05A4"/>
    <w:rsid w:val="008C12CD"/>
    <w:rsid w:val="008C5E8A"/>
    <w:rsid w:val="008C7273"/>
    <w:rsid w:val="008D058E"/>
    <w:rsid w:val="008D223D"/>
    <w:rsid w:val="008D2315"/>
    <w:rsid w:val="008D40AF"/>
    <w:rsid w:val="008D44AD"/>
    <w:rsid w:val="008D4A5D"/>
    <w:rsid w:val="008D6236"/>
    <w:rsid w:val="008D64C1"/>
    <w:rsid w:val="008D6DF1"/>
    <w:rsid w:val="008D6ECD"/>
    <w:rsid w:val="008E0DF9"/>
    <w:rsid w:val="008E139B"/>
    <w:rsid w:val="008E14F0"/>
    <w:rsid w:val="008E1A1D"/>
    <w:rsid w:val="008E3CF6"/>
    <w:rsid w:val="008E3E8D"/>
    <w:rsid w:val="008E45B3"/>
    <w:rsid w:val="008E4CDA"/>
    <w:rsid w:val="008E52A5"/>
    <w:rsid w:val="008E6341"/>
    <w:rsid w:val="008E687B"/>
    <w:rsid w:val="008E6CCF"/>
    <w:rsid w:val="008F0215"/>
    <w:rsid w:val="008F22B9"/>
    <w:rsid w:val="008F2873"/>
    <w:rsid w:val="008F2A8F"/>
    <w:rsid w:val="008F3789"/>
    <w:rsid w:val="008F44B9"/>
    <w:rsid w:val="008F5D20"/>
    <w:rsid w:val="008F686C"/>
    <w:rsid w:val="008F6E04"/>
    <w:rsid w:val="00902730"/>
    <w:rsid w:val="00903B93"/>
    <w:rsid w:val="009045C2"/>
    <w:rsid w:val="00904D98"/>
    <w:rsid w:val="00905E81"/>
    <w:rsid w:val="009122F6"/>
    <w:rsid w:val="00912D2D"/>
    <w:rsid w:val="00913F41"/>
    <w:rsid w:val="009148DE"/>
    <w:rsid w:val="00914ABB"/>
    <w:rsid w:val="00917ED9"/>
    <w:rsid w:val="009210D6"/>
    <w:rsid w:val="00923C9A"/>
    <w:rsid w:val="009248FF"/>
    <w:rsid w:val="00926C0D"/>
    <w:rsid w:val="009274B4"/>
    <w:rsid w:val="00927719"/>
    <w:rsid w:val="009279CF"/>
    <w:rsid w:val="009300C6"/>
    <w:rsid w:val="009300F6"/>
    <w:rsid w:val="0093029D"/>
    <w:rsid w:val="009306FC"/>
    <w:rsid w:val="00930B4A"/>
    <w:rsid w:val="00931D88"/>
    <w:rsid w:val="0093230C"/>
    <w:rsid w:val="00933D94"/>
    <w:rsid w:val="0093408C"/>
    <w:rsid w:val="00934D53"/>
    <w:rsid w:val="00936BFD"/>
    <w:rsid w:val="0093748F"/>
    <w:rsid w:val="00940343"/>
    <w:rsid w:val="00941E30"/>
    <w:rsid w:val="00942CAE"/>
    <w:rsid w:val="00945D65"/>
    <w:rsid w:val="00946A8A"/>
    <w:rsid w:val="00946BCE"/>
    <w:rsid w:val="00947078"/>
    <w:rsid w:val="0094795D"/>
    <w:rsid w:val="00950271"/>
    <w:rsid w:val="00950DA1"/>
    <w:rsid w:val="0095174E"/>
    <w:rsid w:val="009519AB"/>
    <w:rsid w:val="00951DFB"/>
    <w:rsid w:val="00952869"/>
    <w:rsid w:val="00953B5F"/>
    <w:rsid w:val="00954D33"/>
    <w:rsid w:val="009553A3"/>
    <w:rsid w:val="0095561F"/>
    <w:rsid w:val="00955639"/>
    <w:rsid w:val="00956401"/>
    <w:rsid w:val="00956B6D"/>
    <w:rsid w:val="00960D37"/>
    <w:rsid w:val="009629DB"/>
    <w:rsid w:val="009635D5"/>
    <w:rsid w:val="00964D93"/>
    <w:rsid w:val="00965406"/>
    <w:rsid w:val="0096648B"/>
    <w:rsid w:val="009668E8"/>
    <w:rsid w:val="0096789B"/>
    <w:rsid w:val="00967D53"/>
    <w:rsid w:val="00970210"/>
    <w:rsid w:val="00971BB4"/>
    <w:rsid w:val="00974B66"/>
    <w:rsid w:val="009750CA"/>
    <w:rsid w:val="00976DAE"/>
    <w:rsid w:val="00976DF5"/>
    <w:rsid w:val="009777D9"/>
    <w:rsid w:val="00977814"/>
    <w:rsid w:val="00977A0E"/>
    <w:rsid w:val="0098081F"/>
    <w:rsid w:val="00981544"/>
    <w:rsid w:val="00981ADC"/>
    <w:rsid w:val="00982327"/>
    <w:rsid w:val="009823C6"/>
    <w:rsid w:val="00982921"/>
    <w:rsid w:val="00983307"/>
    <w:rsid w:val="00983424"/>
    <w:rsid w:val="0098392F"/>
    <w:rsid w:val="00985002"/>
    <w:rsid w:val="00985EEF"/>
    <w:rsid w:val="0098687A"/>
    <w:rsid w:val="0098690F"/>
    <w:rsid w:val="00987D25"/>
    <w:rsid w:val="00991B88"/>
    <w:rsid w:val="00992303"/>
    <w:rsid w:val="00992408"/>
    <w:rsid w:val="00992B30"/>
    <w:rsid w:val="009961C3"/>
    <w:rsid w:val="0099709F"/>
    <w:rsid w:val="00997732"/>
    <w:rsid w:val="009A07AD"/>
    <w:rsid w:val="009A153A"/>
    <w:rsid w:val="009A1F70"/>
    <w:rsid w:val="009A22D5"/>
    <w:rsid w:val="009A38AE"/>
    <w:rsid w:val="009A3F9D"/>
    <w:rsid w:val="009A551F"/>
    <w:rsid w:val="009A5753"/>
    <w:rsid w:val="009A579D"/>
    <w:rsid w:val="009A6728"/>
    <w:rsid w:val="009A697C"/>
    <w:rsid w:val="009A75B5"/>
    <w:rsid w:val="009A7BC5"/>
    <w:rsid w:val="009B16BF"/>
    <w:rsid w:val="009B4D74"/>
    <w:rsid w:val="009B5076"/>
    <w:rsid w:val="009B51DC"/>
    <w:rsid w:val="009B5991"/>
    <w:rsid w:val="009B69C9"/>
    <w:rsid w:val="009C0139"/>
    <w:rsid w:val="009C08CE"/>
    <w:rsid w:val="009C208E"/>
    <w:rsid w:val="009C2961"/>
    <w:rsid w:val="009C4471"/>
    <w:rsid w:val="009C461A"/>
    <w:rsid w:val="009C5455"/>
    <w:rsid w:val="009C5A9D"/>
    <w:rsid w:val="009C5D7A"/>
    <w:rsid w:val="009C63F2"/>
    <w:rsid w:val="009C6672"/>
    <w:rsid w:val="009C7EDF"/>
    <w:rsid w:val="009D073A"/>
    <w:rsid w:val="009D0F8A"/>
    <w:rsid w:val="009D25D9"/>
    <w:rsid w:val="009D2CFA"/>
    <w:rsid w:val="009D4CC6"/>
    <w:rsid w:val="009D53F3"/>
    <w:rsid w:val="009D6A06"/>
    <w:rsid w:val="009E001B"/>
    <w:rsid w:val="009E039D"/>
    <w:rsid w:val="009E0F28"/>
    <w:rsid w:val="009E15A8"/>
    <w:rsid w:val="009E1F41"/>
    <w:rsid w:val="009E25C1"/>
    <w:rsid w:val="009E26F7"/>
    <w:rsid w:val="009E27F0"/>
    <w:rsid w:val="009E3297"/>
    <w:rsid w:val="009E662B"/>
    <w:rsid w:val="009E74AE"/>
    <w:rsid w:val="009F0ECD"/>
    <w:rsid w:val="009F1B17"/>
    <w:rsid w:val="009F2C5F"/>
    <w:rsid w:val="009F3A72"/>
    <w:rsid w:val="009F57A5"/>
    <w:rsid w:val="009F5D49"/>
    <w:rsid w:val="009F734F"/>
    <w:rsid w:val="00A003E4"/>
    <w:rsid w:val="00A013EC"/>
    <w:rsid w:val="00A0197C"/>
    <w:rsid w:val="00A02238"/>
    <w:rsid w:val="00A0254C"/>
    <w:rsid w:val="00A02773"/>
    <w:rsid w:val="00A0363B"/>
    <w:rsid w:val="00A0691A"/>
    <w:rsid w:val="00A07910"/>
    <w:rsid w:val="00A11448"/>
    <w:rsid w:val="00A115B5"/>
    <w:rsid w:val="00A117EB"/>
    <w:rsid w:val="00A122C5"/>
    <w:rsid w:val="00A12A3F"/>
    <w:rsid w:val="00A12A71"/>
    <w:rsid w:val="00A133CF"/>
    <w:rsid w:val="00A13BFB"/>
    <w:rsid w:val="00A13E60"/>
    <w:rsid w:val="00A144AD"/>
    <w:rsid w:val="00A14597"/>
    <w:rsid w:val="00A202FE"/>
    <w:rsid w:val="00A2037E"/>
    <w:rsid w:val="00A20585"/>
    <w:rsid w:val="00A21C59"/>
    <w:rsid w:val="00A21C5E"/>
    <w:rsid w:val="00A24241"/>
    <w:rsid w:val="00A246B6"/>
    <w:rsid w:val="00A25964"/>
    <w:rsid w:val="00A26798"/>
    <w:rsid w:val="00A267FC"/>
    <w:rsid w:val="00A27B1D"/>
    <w:rsid w:val="00A27E51"/>
    <w:rsid w:val="00A30E32"/>
    <w:rsid w:val="00A31367"/>
    <w:rsid w:val="00A31632"/>
    <w:rsid w:val="00A316F7"/>
    <w:rsid w:val="00A32FE7"/>
    <w:rsid w:val="00A350D5"/>
    <w:rsid w:val="00A35E8F"/>
    <w:rsid w:val="00A35F22"/>
    <w:rsid w:val="00A365D1"/>
    <w:rsid w:val="00A36A4C"/>
    <w:rsid w:val="00A36AC8"/>
    <w:rsid w:val="00A376C9"/>
    <w:rsid w:val="00A37AE6"/>
    <w:rsid w:val="00A41E14"/>
    <w:rsid w:val="00A43378"/>
    <w:rsid w:val="00A4613C"/>
    <w:rsid w:val="00A469BA"/>
    <w:rsid w:val="00A47043"/>
    <w:rsid w:val="00A47897"/>
    <w:rsid w:val="00A47E70"/>
    <w:rsid w:val="00A505C2"/>
    <w:rsid w:val="00A50957"/>
    <w:rsid w:val="00A50CF0"/>
    <w:rsid w:val="00A5167E"/>
    <w:rsid w:val="00A5398B"/>
    <w:rsid w:val="00A540B9"/>
    <w:rsid w:val="00A55395"/>
    <w:rsid w:val="00A555E9"/>
    <w:rsid w:val="00A5583A"/>
    <w:rsid w:val="00A55D69"/>
    <w:rsid w:val="00A603B6"/>
    <w:rsid w:val="00A60CE2"/>
    <w:rsid w:val="00A60D92"/>
    <w:rsid w:val="00A615CE"/>
    <w:rsid w:val="00A6162E"/>
    <w:rsid w:val="00A61A83"/>
    <w:rsid w:val="00A62C81"/>
    <w:rsid w:val="00A65B04"/>
    <w:rsid w:val="00A66C0B"/>
    <w:rsid w:val="00A70052"/>
    <w:rsid w:val="00A707EE"/>
    <w:rsid w:val="00A7176F"/>
    <w:rsid w:val="00A720DE"/>
    <w:rsid w:val="00A7256C"/>
    <w:rsid w:val="00A732A9"/>
    <w:rsid w:val="00A7382D"/>
    <w:rsid w:val="00A74722"/>
    <w:rsid w:val="00A757A6"/>
    <w:rsid w:val="00A75C46"/>
    <w:rsid w:val="00A7671C"/>
    <w:rsid w:val="00A77923"/>
    <w:rsid w:val="00A80061"/>
    <w:rsid w:val="00A80549"/>
    <w:rsid w:val="00A81848"/>
    <w:rsid w:val="00A81B43"/>
    <w:rsid w:val="00A81DB4"/>
    <w:rsid w:val="00A81F25"/>
    <w:rsid w:val="00A8212E"/>
    <w:rsid w:val="00A83ACD"/>
    <w:rsid w:val="00A83DCB"/>
    <w:rsid w:val="00A84C14"/>
    <w:rsid w:val="00A86A9B"/>
    <w:rsid w:val="00A87930"/>
    <w:rsid w:val="00A87ED9"/>
    <w:rsid w:val="00A908E8"/>
    <w:rsid w:val="00A91673"/>
    <w:rsid w:val="00A9178B"/>
    <w:rsid w:val="00A9299D"/>
    <w:rsid w:val="00A92B72"/>
    <w:rsid w:val="00A92C44"/>
    <w:rsid w:val="00A92CA9"/>
    <w:rsid w:val="00A9407F"/>
    <w:rsid w:val="00A946F1"/>
    <w:rsid w:val="00A95631"/>
    <w:rsid w:val="00A95CDE"/>
    <w:rsid w:val="00A96C2A"/>
    <w:rsid w:val="00A977DD"/>
    <w:rsid w:val="00A97FA7"/>
    <w:rsid w:val="00AA0354"/>
    <w:rsid w:val="00AA2CBC"/>
    <w:rsid w:val="00AA3952"/>
    <w:rsid w:val="00AA4602"/>
    <w:rsid w:val="00AA48C5"/>
    <w:rsid w:val="00AA603D"/>
    <w:rsid w:val="00AB02CD"/>
    <w:rsid w:val="00AB0757"/>
    <w:rsid w:val="00AB1774"/>
    <w:rsid w:val="00AB2859"/>
    <w:rsid w:val="00AB2F27"/>
    <w:rsid w:val="00AB59C7"/>
    <w:rsid w:val="00AB7A64"/>
    <w:rsid w:val="00AC1C05"/>
    <w:rsid w:val="00AC1C84"/>
    <w:rsid w:val="00AC2578"/>
    <w:rsid w:val="00AC3C4C"/>
    <w:rsid w:val="00AC5820"/>
    <w:rsid w:val="00AC7216"/>
    <w:rsid w:val="00AC7F8F"/>
    <w:rsid w:val="00AD147C"/>
    <w:rsid w:val="00AD16BF"/>
    <w:rsid w:val="00AD1CD8"/>
    <w:rsid w:val="00AD1F2E"/>
    <w:rsid w:val="00AD29B2"/>
    <w:rsid w:val="00AD385F"/>
    <w:rsid w:val="00AD7861"/>
    <w:rsid w:val="00AD7CC7"/>
    <w:rsid w:val="00AE0D99"/>
    <w:rsid w:val="00AE1839"/>
    <w:rsid w:val="00AE3787"/>
    <w:rsid w:val="00AE3D41"/>
    <w:rsid w:val="00AE4061"/>
    <w:rsid w:val="00AE425F"/>
    <w:rsid w:val="00AE6B38"/>
    <w:rsid w:val="00AE7535"/>
    <w:rsid w:val="00AE7806"/>
    <w:rsid w:val="00AF01DF"/>
    <w:rsid w:val="00AF14B6"/>
    <w:rsid w:val="00AF17A5"/>
    <w:rsid w:val="00AF2A58"/>
    <w:rsid w:val="00AF4BE6"/>
    <w:rsid w:val="00AF505D"/>
    <w:rsid w:val="00AF5164"/>
    <w:rsid w:val="00AF6A9B"/>
    <w:rsid w:val="00AF758C"/>
    <w:rsid w:val="00B005D3"/>
    <w:rsid w:val="00B00929"/>
    <w:rsid w:val="00B00A2D"/>
    <w:rsid w:val="00B01FD9"/>
    <w:rsid w:val="00B027F2"/>
    <w:rsid w:val="00B0345B"/>
    <w:rsid w:val="00B03481"/>
    <w:rsid w:val="00B04065"/>
    <w:rsid w:val="00B042D4"/>
    <w:rsid w:val="00B0467C"/>
    <w:rsid w:val="00B049FF"/>
    <w:rsid w:val="00B05FFB"/>
    <w:rsid w:val="00B06393"/>
    <w:rsid w:val="00B10256"/>
    <w:rsid w:val="00B10AB2"/>
    <w:rsid w:val="00B10EAC"/>
    <w:rsid w:val="00B10F9A"/>
    <w:rsid w:val="00B1142B"/>
    <w:rsid w:val="00B11E7F"/>
    <w:rsid w:val="00B1299F"/>
    <w:rsid w:val="00B13903"/>
    <w:rsid w:val="00B152AC"/>
    <w:rsid w:val="00B15C81"/>
    <w:rsid w:val="00B15CD1"/>
    <w:rsid w:val="00B1697C"/>
    <w:rsid w:val="00B170BF"/>
    <w:rsid w:val="00B207B7"/>
    <w:rsid w:val="00B20C19"/>
    <w:rsid w:val="00B21552"/>
    <w:rsid w:val="00B2302A"/>
    <w:rsid w:val="00B23E25"/>
    <w:rsid w:val="00B23F15"/>
    <w:rsid w:val="00B24E95"/>
    <w:rsid w:val="00B256DA"/>
    <w:rsid w:val="00B258BB"/>
    <w:rsid w:val="00B27C6C"/>
    <w:rsid w:val="00B30A59"/>
    <w:rsid w:val="00B31876"/>
    <w:rsid w:val="00B31DA8"/>
    <w:rsid w:val="00B33378"/>
    <w:rsid w:val="00B34AD0"/>
    <w:rsid w:val="00B351C6"/>
    <w:rsid w:val="00B35E40"/>
    <w:rsid w:val="00B35E62"/>
    <w:rsid w:val="00B363D2"/>
    <w:rsid w:val="00B37831"/>
    <w:rsid w:val="00B40E57"/>
    <w:rsid w:val="00B424A2"/>
    <w:rsid w:val="00B42873"/>
    <w:rsid w:val="00B441C6"/>
    <w:rsid w:val="00B44CC7"/>
    <w:rsid w:val="00B45672"/>
    <w:rsid w:val="00B46277"/>
    <w:rsid w:val="00B46724"/>
    <w:rsid w:val="00B4767D"/>
    <w:rsid w:val="00B47F9A"/>
    <w:rsid w:val="00B502BF"/>
    <w:rsid w:val="00B50BCC"/>
    <w:rsid w:val="00B51089"/>
    <w:rsid w:val="00B51900"/>
    <w:rsid w:val="00B51A4F"/>
    <w:rsid w:val="00B51E43"/>
    <w:rsid w:val="00B526DB"/>
    <w:rsid w:val="00B5393D"/>
    <w:rsid w:val="00B53B79"/>
    <w:rsid w:val="00B55064"/>
    <w:rsid w:val="00B55784"/>
    <w:rsid w:val="00B60D36"/>
    <w:rsid w:val="00B61242"/>
    <w:rsid w:val="00B61284"/>
    <w:rsid w:val="00B6268A"/>
    <w:rsid w:val="00B63539"/>
    <w:rsid w:val="00B64345"/>
    <w:rsid w:val="00B65040"/>
    <w:rsid w:val="00B650E9"/>
    <w:rsid w:val="00B67826"/>
    <w:rsid w:val="00B67B97"/>
    <w:rsid w:val="00B70578"/>
    <w:rsid w:val="00B70AD1"/>
    <w:rsid w:val="00B714B8"/>
    <w:rsid w:val="00B71AC1"/>
    <w:rsid w:val="00B7205A"/>
    <w:rsid w:val="00B72838"/>
    <w:rsid w:val="00B7385E"/>
    <w:rsid w:val="00B73BB9"/>
    <w:rsid w:val="00B754AB"/>
    <w:rsid w:val="00B768FD"/>
    <w:rsid w:val="00B77ED3"/>
    <w:rsid w:val="00B80342"/>
    <w:rsid w:val="00B80B1E"/>
    <w:rsid w:val="00B81018"/>
    <w:rsid w:val="00B81155"/>
    <w:rsid w:val="00B816B0"/>
    <w:rsid w:val="00B8229E"/>
    <w:rsid w:val="00B83681"/>
    <w:rsid w:val="00B849C8"/>
    <w:rsid w:val="00B84B2B"/>
    <w:rsid w:val="00B84C5F"/>
    <w:rsid w:val="00B84D4A"/>
    <w:rsid w:val="00B8589F"/>
    <w:rsid w:val="00B858B2"/>
    <w:rsid w:val="00B873B5"/>
    <w:rsid w:val="00B87612"/>
    <w:rsid w:val="00B91A57"/>
    <w:rsid w:val="00B92A72"/>
    <w:rsid w:val="00B95F77"/>
    <w:rsid w:val="00B96759"/>
    <w:rsid w:val="00B968C8"/>
    <w:rsid w:val="00B971DA"/>
    <w:rsid w:val="00B97BEE"/>
    <w:rsid w:val="00B97CC7"/>
    <w:rsid w:val="00BA0B5C"/>
    <w:rsid w:val="00BA0D61"/>
    <w:rsid w:val="00BA0E05"/>
    <w:rsid w:val="00BA0F21"/>
    <w:rsid w:val="00BA1A4C"/>
    <w:rsid w:val="00BA1E16"/>
    <w:rsid w:val="00BA2CEF"/>
    <w:rsid w:val="00BA37B2"/>
    <w:rsid w:val="00BA3EC5"/>
    <w:rsid w:val="00BA4180"/>
    <w:rsid w:val="00BA423A"/>
    <w:rsid w:val="00BA51D9"/>
    <w:rsid w:val="00BA55A2"/>
    <w:rsid w:val="00BA5920"/>
    <w:rsid w:val="00BA63E0"/>
    <w:rsid w:val="00BA689B"/>
    <w:rsid w:val="00BA6C5F"/>
    <w:rsid w:val="00BA70D4"/>
    <w:rsid w:val="00BA719A"/>
    <w:rsid w:val="00BB1665"/>
    <w:rsid w:val="00BB3392"/>
    <w:rsid w:val="00BB4028"/>
    <w:rsid w:val="00BB51E2"/>
    <w:rsid w:val="00BB53D5"/>
    <w:rsid w:val="00BB5DFC"/>
    <w:rsid w:val="00BB6F30"/>
    <w:rsid w:val="00BB723E"/>
    <w:rsid w:val="00BC041E"/>
    <w:rsid w:val="00BC0959"/>
    <w:rsid w:val="00BC13B0"/>
    <w:rsid w:val="00BC18DA"/>
    <w:rsid w:val="00BC24B7"/>
    <w:rsid w:val="00BC5850"/>
    <w:rsid w:val="00BC5DD0"/>
    <w:rsid w:val="00BC6918"/>
    <w:rsid w:val="00BC79DB"/>
    <w:rsid w:val="00BD0052"/>
    <w:rsid w:val="00BD279D"/>
    <w:rsid w:val="00BD2DF8"/>
    <w:rsid w:val="00BD3136"/>
    <w:rsid w:val="00BD3579"/>
    <w:rsid w:val="00BD3893"/>
    <w:rsid w:val="00BD3F8D"/>
    <w:rsid w:val="00BD404A"/>
    <w:rsid w:val="00BD4592"/>
    <w:rsid w:val="00BD48E6"/>
    <w:rsid w:val="00BD6BB8"/>
    <w:rsid w:val="00BE060A"/>
    <w:rsid w:val="00BE1A33"/>
    <w:rsid w:val="00BE1D4B"/>
    <w:rsid w:val="00BE300D"/>
    <w:rsid w:val="00BE3351"/>
    <w:rsid w:val="00BE4EB0"/>
    <w:rsid w:val="00BE5574"/>
    <w:rsid w:val="00BE5A40"/>
    <w:rsid w:val="00BE617A"/>
    <w:rsid w:val="00BE6D19"/>
    <w:rsid w:val="00BE72EF"/>
    <w:rsid w:val="00BF107F"/>
    <w:rsid w:val="00BF1463"/>
    <w:rsid w:val="00BF260F"/>
    <w:rsid w:val="00BF306D"/>
    <w:rsid w:val="00BF3081"/>
    <w:rsid w:val="00BF3554"/>
    <w:rsid w:val="00BF62C2"/>
    <w:rsid w:val="00BF62CA"/>
    <w:rsid w:val="00BF6BB2"/>
    <w:rsid w:val="00C01DD0"/>
    <w:rsid w:val="00C02004"/>
    <w:rsid w:val="00C02A8D"/>
    <w:rsid w:val="00C04E2E"/>
    <w:rsid w:val="00C06058"/>
    <w:rsid w:val="00C0798E"/>
    <w:rsid w:val="00C07E5A"/>
    <w:rsid w:val="00C10A45"/>
    <w:rsid w:val="00C1246F"/>
    <w:rsid w:val="00C12BB0"/>
    <w:rsid w:val="00C1326B"/>
    <w:rsid w:val="00C13BBE"/>
    <w:rsid w:val="00C13D0D"/>
    <w:rsid w:val="00C21117"/>
    <w:rsid w:val="00C2116D"/>
    <w:rsid w:val="00C24D3D"/>
    <w:rsid w:val="00C26628"/>
    <w:rsid w:val="00C3147B"/>
    <w:rsid w:val="00C32E86"/>
    <w:rsid w:val="00C33C85"/>
    <w:rsid w:val="00C34B6B"/>
    <w:rsid w:val="00C36B02"/>
    <w:rsid w:val="00C36D36"/>
    <w:rsid w:val="00C36EEC"/>
    <w:rsid w:val="00C37FFE"/>
    <w:rsid w:val="00C4336C"/>
    <w:rsid w:val="00C4598B"/>
    <w:rsid w:val="00C45ABE"/>
    <w:rsid w:val="00C47E14"/>
    <w:rsid w:val="00C5039F"/>
    <w:rsid w:val="00C50EE4"/>
    <w:rsid w:val="00C51B77"/>
    <w:rsid w:val="00C51C05"/>
    <w:rsid w:val="00C52F48"/>
    <w:rsid w:val="00C536FA"/>
    <w:rsid w:val="00C5573C"/>
    <w:rsid w:val="00C5593E"/>
    <w:rsid w:val="00C55BD6"/>
    <w:rsid w:val="00C56D35"/>
    <w:rsid w:val="00C57672"/>
    <w:rsid w:val="00C6006D"/>
    <w:rsid w:val="00C61665"/>
    <w:rsid w:val="00C61AA9"/>
    <w:rsid w:val="00C61C14"/>
    <w:rsid w:val="00C61FD9"/>
    <w:rsid w:val="00C658E4"/>
    <w:rsid w:val="00C66BA2"/>
    <w:rsid w:val="00C673FC"/>
    <w:rsid w:val="00C706E4"/>
    <w:rsid w:val="00C719B3"/>
    <w:rsid w:val="00C75103"/>
    <w:rsid w:val="00C76A52"/>
    <w:rsid w:val="00C773FB"/>
    <w:rsid w:val="00C777CD"/>
    <w:rsid w:val="00C84271"/>
    <w:rsid w:val="00C85CF8"/>
    <w:rsid w:val="00C87C0B"/>
    <w:rsid w:val="00C87C68"/>
    <w:rsid w:val="00C91DAA"/>
    <w:rsid w:val="00C92895"/>
    <w:rsid w:val="00C93476"/>
    <w:rsid w:val="00C95985"/>
    <w:rsid w:val="00C967B9"/>
    <w:rsid w:val="00C96F68"/>
    <w:rsid w:val="00C97043"/>
    <w:rsid w:val="00CA00EF"/>
    <w:rsid w:val="00CA081E"/>
    <w:rsid w:val="00CA1475"/>
    <w:rsid w:val="00CA1BA8"/>
    <w:rsid w:val="00CA29F9"/>
    <w:rsid w:val="00CA37BD"/>
    <w:rsid w:val="00CA450D"/>
    <w:rsid w:val="00CA5472"/>
    <w:rsid w:val="00CA6BE3"/>
    <w:rsid w:val="00CB1CFA"/>
    <w:rsid w:val="00CB2C8E"/>
    <w:rsid w:val="00CB35E8"/>
    <w:rsid w:val="00CB3B52"/>
    <w:rsid w:val="00CB5173"/>
    <w:rsid w:val="00CB5E79"/>
    <w:rsid w:val="00CC0A7D"/>
    <w:rsid w:val="00CC14DB"/>
    <w:rsid w:val="00CC29DA"/>
    <w:rsid w:val="00CC3622"/>
    <w:rsid w:val="00CC3645"/>
    <w:rsid w:val="00CC411D"/>
    <w:rsid w:val="00CC5026"/>
    <w:rsid w:val="00CC530E"/>
    <w:rsid w:val="00CC5522"/>
    <w:rsid w:val="00CC634C"/>
    <w:rsid w:val="00CC68D0"/>
    <w:rsid w:val="00CC7200"/>
    <w:rsid w:val="00CD15B6"/>
    <w:rsid w:val="00CD1B3F"/>
    <w:rsid w:val="00CD2682"/>
    <w:rsid w:val="00CD3B8D"/>
    <w:rsid w:val="00CD3C79"/>
    <w:rsid w:val="00CD5399"/>
    <w:rsid w:val="00CD5E77"/>
    <w:rsid w:val="00CD6BC1"/>
    <w:rsid w:val="00CD6C6F"/>
    <w:rsid w:val="00CD79C4"/>
    <w:rsid w:val="00CE0BF6"/>
    <w:rsid w:val="00CE10A0"/>
    <w:rsid w:val="00CE2851"/>
    <w:rsid w:val="00CE29ED"/>
    <w:rsid w:val="00CE445F"/>
    <w:rsid w:val="00CE4F24"/>
    <w:rsid w:val="00CE52BD"/>
    <w:rsid w:val="00CE56A6"/>
    <w:rsid w:val="00CE5E66"/>
    <w:rsid w:val="00CE6397"/>
    <w:rsid w:val="00CE6405"/>
    <w:rsid w:val="00CE65B6"/>
    <w:rsid w:val="00CE747F"/>
    <w:rsid w:val="00CF0060"/>
    <w:rsid w:val="00CF05EC"/>
    <w:rsid w:val="00CF0E39"/>
    <w:rsid w:val="00CF0F4D"/>
    <w:rsid w:val="00CF180E"/>
    <w:rsid w:val="00CF1FB3"/>
    <w:rsid w:val="00CF25CD"/>
    <w:rsid w:val="00CF354C"/>
    <w:rsid w:val="00CF4884"/>
    <w:rsid w:val="00CF6D9F"/>
    <w:rsid w:val="00CF7C3C"/>
    <w:rsid w:val="00D00E2B"/>
    <w:rsid w:val="00D01530"/>
    <w:rsid w:val="00D02663"/>
    <w:rsid w:val="00D03C8D"/>
    <w:rsid w:val="00D03F9A"/>
    <w:rsid w:val="00D050C0"/>
    <w:rsid w:val="00D05557"/>
    <w:rsid w:val="00D05FDC"/>
    <w:rsid w:val="00D0661E"/>
    <w:rsid w:val="00D06D51"/>
    <w:rsid w:val="00D07BF3"/>
    <w:rsid w:val="00D125BD"/>
    <w:rsid w:val="00D1304A"/>
    <w:rsid w:val="00D132A0"/>
    <w:rsid w:val="00D17CDE"/>
    <w:rsid w:val="00D17CF5"/>
    <w:rsid w:val="00D20455"/>
    <w:rsid w:val="00D2104D"/>
    <w:rsid w:val="00D212DE"/>
    <w:rsid w:val="00D221B0"/>
    <w:rsid w:val="00D237EF"/>
    <w:rsid w:val="00D24991"/>
    <w:rsid w:val="00D25F3F"/>
    <w:rsid w:val="00D2735F"/>
    <w:rsid w:val="00D27A94"/>
    <w:rsid w:val="00D33B83"/>
    <w:rsid w:val="00D3447F"/>
    <w:rsid w:val="00D36282"/>
    <w:rsid w:val="00D36B36"/>
    <w:rsid w:val="00D3770D"/>
    <w:rsid w:val="00D413E2"/>
    <w:rsid w:val="00D42799"/>
    <w:rsid w:val="00D42ECE"/>
    <w:rsid w:val="00D432B3"/>
    <w:rsid w:val="00D43D60"/>
    <w:rsid w:val="00D44DB1"/>
    <w:rsid w:val="00D44EDB"/>
    <w:rsid w:val="00D45358"/>
    <w:rsid w:val="00D453B5"/>
    <w:rsid w:val="00D45BEF"/>
    <w:rsid w:val="00D465A8"/>
    <w:rsid w:val="00D50255"/>
    <w:rsid w:val="00D508B7"/>
    <w:rsid w:val="00D50A29"/>
    <w:rsid w:val="00D51502"/>
    <w:rsid w:val="00D51FC9"/>
    <w:rsid w:val="00D52A4B"/>
    <w:rsid w:val="00D54E1E"/>
    <w:rsid w:val="00D55CB6"/>
    <w:rsid w:val="00D5635C"/>
    <w:rsid w:val="00D57343"/>
    <w:rsid w:val="00D61418"/>
    <w:rsid w:val="00D61736"/>
    <w:rsid w:val="00D62130"/>
    <w:rsid w:val="00D64444"/>
    <w:rsid w:val="00D64B03"/>
    <w:rsid w:val="00D66520"/>
    <w:rsid w:val="00D67279"/>
    <w:rsid w:val="00D67FA5"/>
    <w:rsid w:val="00D71731"/>
    <w:rsid w:val="00D71E63"/>
    <w:rsid w:val="00D7314E"/>
    <w:rsid w:val="00D73DB4"/>
    <w:rsid w:val="00D74B65"/>
    <w:rsid w:val="00D754C7"/>
    <w:rsid w:val="00D758E0"/>
    <w:rsid w:val="00D765A6"/>
    <w:rsid w:val="00D80796"/>
    <w:rsid w:val="00D81714"/>
    <w:rsid w:val="00D8182A"/>
    <w:rsid w:val="00D82523"/>
    <w:rsid w:val="00D82DE0"/>
    <w:rsid w:val="00D82EBF"/>
    <w:rsid w:val="00D8417D"/>
    <w:rsid w:val="00D84CEC"/>
    <w:rsid w:val="00D85720"/>
    <w:rsid w:val="00D86615"/>
    <w:rsid w:val="00D87443"/>
    <w:rsid w:val="00D908B0"/>
    <w:rsid w:val="00D917F7"/>
    <w:rsid w:val="00D9206C"/>
    <w:rsid w:val="00D92266"/>
    <w:rsid w:val="00D92C46"/>
    <w:rsid w:val="00D93769"/>
    <w:rsid w:val="00D93CC7"/>
    <w:rsid w:val="00D96854"/>
    <w:rsid w:val="00D96D1D"/>
    <w:rsid w:val="00DA0F8D"/>
    <w:rsid w:val="00DA1C84"/>
    <w:rsid w:val="00DA2DBF"/>
    <w:rsid w:val="00DA2E51"/>
    <w:rsid w:val="00DA386C"/>
    <w:rsid w:val="00DA4133"/>
    <w:rsid w:val="00DA4414"/>
    <w:rsid w:val="00DA4B7E"/>
    <w:rsid w:val="00DA5C11"/>
    <w:rsid w:val="00DB0BEB"/>
    <w:rsid w:val="00DB1180"/>
    <w:rsid w:val="00DB189E"/>
    <w:rsid w:val="00DB1BFB"/>
    <w:rsid w:val="00DB2993"/>
    <w:rsid w:val="00DB3FD8"/>
    <w:rsid w:val="00DB4CAE"/>
    <w:rsid w:val="00DB5BAF"/>
    <w:rsid w:val="00DB69C6"/>
    <w:rsid w:val="00DB7EA4"/>
    <w:rsid w:val="00DC00C7"/>
    <w:rsid w:val="00DC066A"/>
    <w:rsid w:val="00DC17D1"/>
    <w:rsid w:val="00DC1C5E"/>
    <w:rsid w:val="00DC20AA"/>
    <w:rsid w:val="00DC2288"/>
    <w:rsid w:val="00DC48F6"/>
    <w:rsid w:val="00DC4A59"/>
    <w:rsid w:val="00DC4EA0"/>
    <w:rsid w:val="00DC5193"/>
    <w:rsid w:val="00DC61D1"/>
    <w:rsid w:val="00DC65B8"/>
    <w:rsid w:val="00DC6604"/>
    <w:rsid w:val="00DC6720"/>
    <w:rsid w:val="00DD0B87"/>
    <w:rsid w:val="00DD1C9B"/>
    <w:rsid w:val="00DD1DA4"/>
    <w:rsid w:val="00DD22C0"/>
    <w:rsid w:val="00DD2380"/>
    <w:rsid w:val="00DD368B"/>
    <w:rsid w:val="00DD3AC5"/>
    <w:rsid w:val="00DD41DF"/>
    <w:rsid w:val="00DD433D"/>
    <w:rsid w:val="00DD5C13"/>
    <w:rsid w:val="00DD6542"/>
    <w:rsid w:val="00DD7B85"/>
    <w:rsid w:val="00DE14F6"/>
    <w:rsid w:val="00DE19D9"/>
    <w:rsid w:val="00DE1FA2"/>
    <w:rsid w:val="00DE2179"/>
    <w:rsid w:val="00DE22F3"/>
    <w:rsid w:val="00DE29FF"/>
    <w:rsid w:val="00DE348B"/>
    <w:rsid w:val="00DE34CF"/>
    <w:rsid w:val="00DE3C0F"/>
    <w:rsid w:val="00DE3CBB"/>
    <w:rsid w:val="00DE4E89"/>
    <w:rsid w:val="00DE561E"/>
    <w:rsid w:val="00DE5873"/>
    <w:rsid w:val="00DE7A03"/>
    <w:rsid w:val="00DF0651"/>
    <w:rsid w:val="00DF1410"/>
    <w:rsid w:val="00DF17AA"/>
    <w:rsid w:val="00DF2813"/>
    <w:rsid w:val="00DF2C6B"/>
    <w:rsid w:val="00DF4DA5"/>
    <w:rsid w:val="00DF6954"/>
    <w:rsid w:val="00DF6F77"/>
    <w:rsid w:val="00E00126"/>
    <w:rsid w:val="00E002C6"/>
    <w:rsid w:val="00E00CC1"/>
    <w:rsid w:val="00E010B8"/>
    <w:rsid w:val="00E01F8B"/>
    <w:rsid w:val="00E02101"/>
    <w:rsid w:val="00E021F9"/>
    <w:rsid w:val="00E02EA2"/>
    <w:rsid w:val="00E02ED7"/>
    <w:rsid w:val="00E043D3"/>
    <w:rsid w:val="00E0532F"/>
    <w:rsid w:val="00E05F19"/>
    <w:rsid w:val="00E0661D"/>
    <w:rsid w:val="00E07ABD"/>
    <w:rsid w:val="00E07BC4"/>
    <w:rsid w:val="00E1098C"/>
    <w:rsid w:val="00E11A6B"/>
    <w:rsid w:val="00E11FD4"/>
    <w:rsid w:val="00E12063"/>
    <w:rsid w:val="00E12405"/>
    <w:rsid w:val="00E12809"/>
    <w:rsid w:val="00E12B8A"/>
    <w:rsid w:val="00E12FF4"/>
    <w:rsid w:val="00E13F3D"/>
    <w:rsid w:val="00E1490B"/>
    <w:rsid w:val="00E153CE"/>
    <w:rsid w:val="00E15D73"/>
    <w:rsid w:val="00E20FDE"/>
    <w:rsid w:val="00E21083"/>
    <w:rsid w:val="00E21135"/>
    <w:rsid w:val="00E211B3"/>
    <w:rsid w:val="00E226BE"/>
    <w:rsid w:val="00E226F3"/>
    <w:rsid w:val="00E23792"/>
    <w:rsid w:val="00E2429F"/>
    <w:rsid w:val="00E245C2"/>
    <w:rsid w:val="00E25028"/>
    <w:rsid w:val="00E26871"/>
    <w:rsid w:val="00E272F7"/>
    <w:rsid w:val="00E310CB"/>
    <w:rsid w:val="00E32ED9"/>
    <w:rsid w:val="00E34898"/>
    <w:rsid w:val="00E35F9F"/>
    <w:rsid w:val="00E37E9B"/>
    <w:rsid w:val="00E40AC5"/>
    <w:rsid w:val="00E413C5"/>
    <w:rsid w:val="00E42774"/>
    <w:rsid w:val="00E432FA"/>
    <w:rsid w:val="00E43AC2"/>
    <w:rsid w:val="00E43FFB"/>
    <w:rsid w:val="00E446E2"/>
    <w:rsid w:val="00E44962"/>
    <w:rsid w:val="00E4531E"/>
    <w:rsid w:val="00E53687"/>
    <w:rsid w:val="00E53C97"/>
    <w:rsid w:val="00E542F5"/>
    <w:rsid w:val="00E54421"/>
    <w:rsid w:val="00E5506B"/>
    <w:rsid w:val="00E55BA9"/>
    <w:rsid w:val="00E601E8"/>
    <w:rsid w:val="00E630F6"/>
    <w:rsid w:val="00E63F13"/>
    <w:rsid w:val="00E656EE"/>
    <w:rsid w:val="00E65EA4"/>
    <w:rsid w:val="00E709BE"/>
    <w:rsid w:val="00E71383"/>
    <w:rsid w:val="00E71882"/>
    <w:rsid w:val="00E71D60"/>
    <w:rsid w:val="00E725FE"/>
    <w:rsid w:val="00E72602"/>
    <w:rsid w:val="00E75EDB"/>
    <w:rsid w:val="00E763C3"/>
    <w:rsid w:val="00E803A5"/>
    <w:rsid w:val="00E804E9"/>
    <w:rsid w:val="00E8067D"/>
    <w:rsid w:val="00E8276F"/>
    <w:rsid w:val="00E8542F"/>
    <w:rsid w:val="00E86688"/>
    <w:rsid w:val="00E8739F"/>
    <w:rsid w:val="00E878BF"/>
    <w:rsid w:val="00E9011D"/>
    <w:rsid w:val="00E90DB0"/>
    <w:rsid w:val="00E91350"/>
    <w:rsid w:val="00E91A6D"/>
    <w:rsid w:val="00E91F84"/>
    <w:rsid w:val="00E926CD"/>
    <w:rsid w:val="00E942DB"/>
    <w:rsid w:val="00E943C9"/>
    <w:rsid w:val="00E94614"/>
    <w:rsid w:val="00E94EF0"/>
    <w:rsid w:val="00E96ED1"/>
    <w:rsid w:val="00E97BF3"/>
    <w:rsid w:val="00EA0AE9"/>
    <w:rsid w:val="00EA14B5"/>
    <w:rsid w:val="00EA2032"/>
    <w:rsid w:val="00EA2E72"/>
    <w:rsid w:val="00EA32F6"/>
    <w:rsid w:val="00EA4AA7"/>
    <w:rsid w:val="00EA4C87"/>
    <w:rsid w:val="00EA5623"/>
    <w:rsid w:val="00EA74DA"/>
    <w:rsid w:val="00EA770B"/>
    <w:rsid w:val="00EA77E6"/>
    <w:rsid w:val="00EB09B7"/>
    <w:rsid w:val="00EB1190"/>
    <w:rsid w:val="00EB1817"/>
    <w:rsid w:val="00EB407D"/>
    <w:rsid w:val="00EB4E7E"/>
    <w:rsid w:val="00EB562F"/>
    <w:rsid w:val="00EB6919"/>
    <w:rsid w:val="00EC031A"/>
    <w:rsid w:val="00EC0B90"/>
    <w:rsid w:val="00EC100B"/>
    <w:rsid w:val="00EC1EF9"/>
    <w:rsid w:val="00EC223C"/>
    <w:rsid w:val="00EC335D"/>
    <w:rsid w:val="00EC34BC"/>
    <w:rsid w:val="00EC39F4"/>
    <w:rsid w:val="00EC5757"/>
    <w:rsid w:val="00EC67A6"/>
    <w:rsid w:val="00EC694C"/>
    <w:rsid w:val="00EC6A29"/>
    <w:rsid w:val="00EC702E"/>
    <w:rsid w:val="00EC77E1"/>
    <w:rsid w:val="00ED027F"/>
    <w:rsid w:val="00ED0518"/>
    <w:rsid w:val="00ED0952"/>
    <w:rsid w:val="00ED2FEE"/>
    <w:rsid w:val="00ED660A"/>
    <w:rsid w:val="00EE0303"/>
    <w:rsid w:val="00EE2346"/>
    <w:rsid w:val="00EE2842"/>
    <w:rsid w:val="00EE2FD7"/>
    <w:rsid w:val="00EE30C0"/>
    <w:rsid w:val="00EE31FD"/>
    <w:rsid w:val="00EE460E"/>
    <w:rsid w:val="00EE5706"/>
    <w:rsid w:val="00EE5E85"/>
    <w:rsid w:val="00EE6054"/>
    <w:rsid w:val="00EE7D7C"/>
    <w:rsid w:val="00EF0181"/>
    <w:rsid w:val="00EF069D"/>
    <w:rsid w:val="00EF2E00"/>
    <w:rsid w:val="00EF40D6"/>
    <w:rsid w:val="00EF4E43"/>
    <w:rsid w:val="00EF4E83"/>
    <w:rsid w:val="00EF5770"/>
    <w:rsid w:val="00EF7697"/>
    <w:rsid w:val="00EF775C"/>
    <w:rsid w:val="00F0005C"/>
    <w:rsid w:val="00F001C8"/>
    <w:rsid w:val="00F00E8B"/>
    <w:rsid w:val="00F0169C"/>
    <w:rsid w:val="00F01B4C"/>
    <w:rsid w:val="00F02812"/>
    <w:rsid w:val="00F03281"/>
    <w:rsid w:val="00F03530"/>
    <w:rsid w:val="00F04E97"/>
    <w:rsid w:val="00F05D50"/>
    <w:rsid w:val="00F07105"/>
    <w:rsid w:val="00F07155"/>
    <w:rsid w:val="00F07709"/>
    <w:rsid w:val="00F07A51"/>
    <w:rsid w:val="00F10700"/>
    <w:rsid w:val="00F11A27"/>
    <w:rsid w:val="00F12051"/>
    <w:rsid w:val="00F120B2"/>
    <w:rsid w:val="00F123F2"/>
    <w:rsid w:val="00F14961"/>
    <w:rsid w:val="00F14CE2"/>
    <w:rsid w:val="00F15C5F"/>
    <w:rsid w:val="00F15DD5"/>
    <w:rsid w:val="00F15E15"/>
    <w:rsid w:val="00F17FDC"/>
    <w:rsid w:val="00F2120F"/>
    <w:rsid w:val="00F238F6"/>
    <w:rsid w:val="00F24788"/>
    <w:rsid w:val="00F24FDD"/>
    <w:rsid w:val="00F25D98"/>
    <w:rsid w:val="00F2630E"/>
    <w:rsid w:val="00F26E12"/>
    <w:rsid w:val="00F300FB"/>
    <w:rsid w:val="00F30396"/>
    <w:rsid w:val="00F32C31"/>
    <w:rsid w:val="00F32C57"/>
    <w:rsid w:val="00F335F1"/>
    <w:rsid w:val="00F33785"/>
    <w:rsid w:val="00F33F48"/>
    <w:rsid w:val="00F35E1D"/>
    <w:rsid w:val="00F40225"/>
    <w:rsid w:val="00F40908"/>
    <w:rsid w:val="00F40A4F"/>
    <w:rsid w:val="00F45C02"/>
    <w:rsid w:val="00F45C08"/>
    <w:rsid w:val="00F47205"/>
    <w:rsid w:val="00F502F6"/>
    <w:rsid w:val="00F53529"/>
    <w:rsid w:val="00F5362E"/>
    <w:rsid w:val="00F5457C"/>
    <w:rsid w:val="00F545A4"/>
    <w:rsid w:val="00F55065"/>
    <w:rsid w:val="00F564AB"/>
    <w:rsid w:val="00F5656B"/>
    <w:rsid w:val="00F56724"/>
    <w:rsid w:val="00F567BA"/>
    <w:rsid w:val="00F56E3D"/>
    <w:rsid w:val="00F57180"/>
    <w:rsid w:val="00F5738E"/>
    <w:rsid w:val="00F57FE8"/>
    <w:rsid w:val="00F60521"/>
    <w:rsid w:val="00F61782"/>
    <w:rsid w:val="00F62681"/>
    <w:rsid w:val="00F641F8"/>
    <w:rsid w:val="00F6507E"/>
    <w:rsid w:val="00F66832"/>
    <w:rsid w:val="00F67380"/>
    <w:rsid w:val="00F6757B"/>
    <w:rsid w:val="00F67708"/>
    <w:rsid w:val="00F700B1"/>
    <w:rsid w:val="00F71139"/>
    <w:rsid w:val="00F71967"/>
    <w:rsid w:val="00F71D22"/>
    <w:rsid w:val="00F71F85"/>
    <w:rsid w:val="00F725B6"/>
    <w:rsid w:val="00F72ABC"/>
    <w:rsid w:val="00F804FE"/>
    <w:rsid w:val="00F82051"/>
    <w:rsid w:val="00F82E33"/>
    <w:rsid w:val="00F83686"/>
    <w:rsid w:val="00F83BC9"/>
    <w:rsid w:val="00F84F4E"/>
    <w:rsid w:val="00F85015"/>
    <w:rsid w:val="00F8598E"/>
    <w:rsid w:val="00F85F75"/>
    <w:rsid w:val="00F87113"/>
    <w:rsid w:val="00F90902"/>
    <w:rsid w:val="00F920B7"/>
    <w:rsid w:val="00F92856"/>
    <w:rsid w:val="00FA07ED"/>
    <w:rsid w:val="00FA0D0E"/>
    <w:rsid w:val="00FA1528"/>
    <w:rsid w:val="00FA1A19"/>
    <w:rsid w:val="00FA1E95"/>
    <w:rsid w:val="00FA328F"/>
    <w:rsid w:val="00FA44FB"/>
    <w:rsid w:val="00FA4BF7"/>
    <w:rsid w:val="00FA4D4B"/>
    <w:rsid w:val="00FA627F"/>
    <w:rsid w:val="00FA645C"/>
    <w:rsid w:val="00FB0350"/>
    <w:rsid w:val="00FB16F2"/>
    <w:rsid w:val="00FB1CD2"/>
    <w:rsid w:val="00FB6386"/>
    <w:rsid w:val="00FB66CF"/>
    <w:rsid w:val="00FC0E28"/>
    <w:rsid w:val="00FC20E5"/>
    <w:rsid w:val="00FC288A"/>
    <w:rsid w:val="00FC3681"/>
    <w:rsid w:val="00FC3FEA"/>
    <w:rsid w:val="00FC46F4"/>
    <w:rsid w:val="00FC5959"/>
    <w:rsid w:val="00FC7259"/>
    <w:rsid w:val="00FC7391"/>
    <w:rsid w:val="00FC7840"/>
    <w:rsid w:val="00FC7DBA"/>
    <w:rsid w:val="00FD0BB6"/>
    <w:rsid w:val="00FD1366"/>
    <w:rsid w:val="00FD220F"/>
    <w:rsid w:val="00FD2C34"/>
    <w:rsid w:val="00FD3AE6"/>
    <w:rsid w:val="00FD4024"/>
    <w:rsid w:val="00FD44A3"/>
    <w:rsid w:val="00FD4E93"/>
    <w:rsid w:val="00FD5EF4"/>
    <w:rsid w:val="00FD64E2"/>
    <w:rsid w:val="00FD7093"/>
    <w:rsid w:val="00FE021A"/>
    <w:rsid w:val="00FE0509"/>
    <w:rsid w:val="00FE2119"/>
    <w:rsid w:val="00FE2341"/>
    <w:rsid w:val="00FE275F"/>
    <w:rsid w:val="00FE3019"/>
    <w:rsid w:val="00FE60BB"/>
    <w:rsid w:val="00FE661E"/>
    <w:rsid w:val="00FE6B6C"/>
    <w:rsid w:val="00FE79A8"/>
    <w:rsid w:val="00FF0102"/>
    <w:rsid w:val="00FF0E9B"/>
    <w:rsid w:val="00FF1EDD"/>
    <w:rsid w:val="00FF24C8"/>
    <w:rsid w:val="00FF24F5"/>
    <w:rsid w:val="00FF34A5"/>
    <w:rsid w:val="00FF66DC"/>
    <w:rsid w:val="00FF6A95"/>
    <w:rsid w:val="00FF7597"/>
    <w:rsid w:val="00FF7FD2"/>
    <w:rsid w:val="01365693"/>
    <w:rsid w:val="01767752"/>
    <w:rsid w:val="017D0B9A"/>
    <w:rsid w:val="0183340A"/>
    <w:rsid w:val="019B0920"/>
    <w:rsid w:val="01D824B0"/>
    <w:rsid w:val="01E8200C"/>
    <w:rsid w:val="01F21A32"/>
    <w:rsid w:val="0234382A"/>
    <w:rsid w:val="026D6ADF"/>
    <w:rsid w:val="027302E3"/>
    <w:rsid w:val="02790F37"/>
    <w:rsid w:val="028100E8"/>
    <w:rsid w:val="02875833"/>
    <w:rsid w:val="02A0095B"/>
    <w:rsid w:val="02B5553A"/>
    <w:rsid w:val="02BF732E"/>
    <w:rsid w:val="02E841EF"/>
    <w:rsid w:val="02F55E6D"/>
    <w:rsid w:val="03051517"/>
    <w:rsid w:val="036B0C65"/>
    <w:rsid w:val="038C6F9A"/>
    <w:rsid w:val="03905CE5"/>
    <w:rsid w:val="039D2DDA"/>
    <w:rsid w:val="03D30207"/>
    <w:rsid w:val="04347716"/>
    <w:rsid w:val="043C3BFF"/>
    <w:rsid w:val="04824030"/>
    <w:rsid w:val="048707FB"/>
    <w:rsid w:val="05351C19"/>
    <w:rsid w:val="05557E0E"/>
    <w:rsid w:val="058766F7"/>
    <w:rsid w:val="05994508"/>
    <w:rsid w:val="059B0E09"/>
    <w:rsid w:val="05B63088"/>
    <w:rsid w:val="05BA055B"/>
    <w:rsid w:val="05E7262E"/>
    <w:rsid w:val="05E73C3B"/>
    <w:rsid w:val="05E97064"/>
    <w:rsid w:val="064A4560"/>
    <w:rsid w:val="06661F8B"/>
    <w:rsid w:val="067425A5"/>
    <w:rsid w:val="06816101"/>
    <w:rsid w:val="069E7CAD"/>
    <w:rsid w:val="06AF6F07"/>
    <w:rsid w:val="06D27552"/>
    <w:rsid w:val="06E50C75"/>
    <w:rsid w:val="070C5BAF"/>
    <w:rsid w:val="07137DCA"/>
    <w:rsid w:val="07347D71"/>
    <w:rsid w:val="07661D65"/>
    <w:rsid w:val="077C2072"/>
    <w:rsid w:val="078C3330"/>
    <w:rsid w:val="079616D9"/>
    <w:rsid w:val="07C414D3"/>
    <w:rsid w:val="07C746E5"/>
    <w:rsid w:val="07DC1D3C"/>
    <w:rsid w:val="08235712"/>
    <w:rsid w:val="084F1E4E"/>
    <w:rsid w:val="08534B65"/>
    <w:rsid w:val="08662101"/>
    <w:rsid w:val="0881506F"/>
    <w:rsid w:val="0899026A"/>
    <w:rsid w:val="08E60B76"/>
    <w:rsid w:val="08E7401F"/>
    <w:rsid w:val="08EA1105"/>
    <w:rsid w:val="08F56DEB"/>
    <w:rsid w:val="08F85B47"/>
    <w:rsid w:val="09175EE9"/>
    <w:rsid w:val="09282D93"/>
    <w:rsid w:val="09336C26"/>
    <w:rsid w:val="094677A5"/>
    <w:rsid w:val="09777109"/>
    <w:rsid w:val="097E3BEF"/>
    <w:rsid w:val="097E7AC3"/>
    <w:rsid w:val="09A91F45"/>
    <w:rsid w:val="09B36152"/>
    <w:rsid w:val="09C50586"/>
    <w:rsid w:val="09F62076"/>
    <w:rsid w:val="0A166D79"/>
    <w:rsid w:val="0A2E3B8A"/>
    <w:rsid w:val="0A5029AE"/>
    <w:rsid w:val="0A5A2A60"/>
    <w:rsid w:val="0A8A2E78"/>
    <w:rsid w:val="0AC4233C"/>
    <w:rsid w:val="0AE34BBD"/>
    <w:rsid w:val="0AE83A13"/>
    <w:rsid w:val="0AF17E80"/>
    <w:rsid w:val="0B682E4D"/>
    <w:rsid w:val="0B6920C9"/>
    <w:rsid w:val="0B9A2898"/>
    <w:rsid w:val="0BAF18E6"/>
    <w:rsid w:val="0BBD3B3C"/>
    <w:rsid w:val="0C054BD0"/>
    <w:rsid w:val="0C277EFD"/>
    <w:rsid w:val="0C295162"/>
    <w:rsid w:val="0C314090"/>
    <w:rsid w:val="0C676A27"/>
    <w:rsid w:val="0C997D34"/>
    <w:rsid w:val="0CAD1693"/>
    <w:rsid w:val="0CB92CEF"/>
    <w:rsid w:val="0CC87686"/>
    <w:rsid w:val="0CD64D09"/>
    <w:rsid w:val="0CFB45A3"/>
    <w:rsid w:val="0D01740C"/>
    <w:rsid w:val="0D05408B"/>
    <w:rsid w:val="0D094666"/>
    <w:rsid w:val="0D2B7F62"/>
    <w:rsid w:val="0D566E02"/>
    <w:rsid w:val="0D643188"/>
    <w:rsid w:val="0D683051"/>
    <w:rsid w:val="0D697610"/>
    <w:rsid w:val="0D8036AB"/>
    <w:rsid w:val="0DE43CFC"/>
    <w:rsid w:val="0E1C2C78"/>
    <w:rsid w:val="0E4711FC"/>
    <w:rsid w:val="0E4D0C5D"/>
    <w:rsid w:val="0E4D17FE"/>
    <w:rsid w:val="0E4E3FB2"/>
    <w:rsid w:val="0E580E14"/>
    <w:rsid w:val="0E6D5AD4"/>
    <w:rsid w:val="0E771567"/>
    <w:rsid w:val="0E883924"/>
    <w:rsid w:val="0E886766"/>
    <w:rsid w:val="0E891E03"/>
    <w:rsid w:val="0E8B5169"/>
    <w:rsid w:val="0EC07BC1"/>
    <w:rsid w:val="0F10747C"/>
    <w:rsid w:val="0F8354BF"/>
    <w:rsid w:val="0FB00067"/>
    <w:rsid w:val="0FB07345"/>
    <w:rsid w:val="0FBB4C60"/>
    <w:rsid w:val="0FE65B82"/>
    <w:rsid w:val="0FFA08C1"/>
    <w:rsid w:val="0FFC42B6"/>
    <w:rsid w:val="10021775"/>
    <w:rsid w:val="10090E5D"/>
    <w:rsid w:val="10143B4C"/>
    <w:rsid w:val="102F384D"/>
    <w:rsid w:val="10557146"/>
    <w:rsid w:val="107500DA"/>
    <w:rsid w:val="10886D84"/>
    <w:rsid w:val="109C6662"/>
    <w:rsid w:val="10A100D7"/>
    <w:rsid w:val="10AD5F68"/>
    <w:rsid w:val="10B81DA0"/>
    <w:rsid w:val="10D575A9"/>
    <w:rsid w:val="10DB221B"/>
    <w:rsid w:val="10E05C70"/>
    <w:rsid w:val="10ED7502"/>
    <w:rsid w:val="112450FF"/>
    <w:rsid w:val="11664236"/>
    <w:rsid w:val="11677F10"/>
    <w:rsid w:val="119404AD"/>
    <w:rsid w:val="1199286D"/>
    <w:rsid w:val="11B00A36"/>
    <w:rsid w:val="11C73704"/>
    <w:rsid w:val="11CC0604"/>
    <w:rsid w:val="11D162F3"/>
    <w:rsid w:val="11E175A3"/>
    <w:rsid w:val="11E710C1"/>
    <w:rsid w:val="11EB4D00"/>
    <w:rsid w:val="1209671B"/>
    <w:rsid w:val="12306CE4"/>
    <w:rsid w:val="12321DFA"/>
    <w:rsid w:val="123333BB"/>
    <w:rsid w:val="123639F0"/>
    <w:rsid w:val="123A037F"/>
    <w:rsid w:val="124774B6"/>
    <w:rsid w:val="128F16AE"/>
    <w:rsid w:val="12AC4713"/>
    <w:rsid w:val="12B360DE"/>
    <w:rsid w:val="12D75AB6"/>
    <w:rsid w:val="12F21243"/>
    <w:rsid w:val="131F396E"/>
    <w:rsid w:val="1327446A"/>
    <w:rsid w:val="134F6298"/>
    <w:rsid w:val="135A06BF"/>
    <w:rsid w:val="137E1A0C"/>
    <w:rsid w:val="13A2482F"/>
    <w:rsid w:val="13A36145"/>
    <w:rsid w:val="13BB275A"/>
    <w:rsid w:val="13CB3A86"/>
    <w:rsid w:val="140932AF"/>
    <w:rsid w:val="140A6DEE"/>
    <w:rsid w:val="142179C9"/>
    <w:rsid w:val="144743F3"/>
    <w:rsid w:val="14474549"/>
    <w:rsid w:val="14B0367E"/>
    <w:rsid w:val="14BB7FF9"/>
    <w:rsid w:val="14BD4FEE"/>
    <w:rsid w:val="14D90204"/>
    <w:rsid w:val="150F31B2"/>
    <w:rsid w:val="152B159B"/>
    <w:rsid w:val="152D08BA"/>
    <w:rsid w:val="155C679B"/>
    <w:rsid w:val="156B77E5"/>
    <w:rsid w:val="157907F0"/>
    <w:rsid w:val="1585721A"/>
    <w:rsid w:val="15862A5E"/>
    <w:rsid w:val="158F7278"/>
    <w:rsid w:val="15AE749F"/>
    <w:rsid w:val="15FD1BE1"/>
    <w:rsid w:val="16043765"/>
    <w:rsid w:val="16046F2D"/>
    <w:rsid w:val="160C6E52"/>
    <w:rsid w:val="165D4EE1"/>
    <w:rsid w:val="16660D5E"/>
    <w:rsid w:val="16C36589"/>
    <w:rsid w:val="16E52A5C"/>
    <w:rsid w:val="16F0470E"/>
    <w:rsid w:val="16F637CA"/>
    <w:rsid w:val="16FE0356"/>
    <w:rsid w:val="17063239"/>
    <w:rsid w:val="171066B2"/>
    <w:rsid w:val="17566556"/>
    <w:rsid w:val="176E7D28"/>
    <w:rsid w:val="177A2DB8"/>
    <w:rsid w:val="177C0994"/>
    <w:rsid w:val="1781069F"/>
    <w:rsid w:val="17853822"/>
    <w:rsid w:val="17905436"/>
    <w:rsid w:val="17996E43"/>
    <w:rsid w:val="17B07A3C"/>
    <w:rsid w:val="17B36CF6"/>
    <w:rsid w:val="17F379D5"/>
    <w:rsid w:val="18264981"/>
    <w:rsid w:val="184F32E0"/>
    <w:rsid w:val="186220BB"/>
    <w:rsid w:val="18754298"/>
    <w:rsid w:val="18822645"/>
    <w:rsid w:val="18906006"/>
    <w:rsid w:val="189A68E7"/>
    <w:rsid w:val="18AC7176"/>
    <w:rsid w:val="18AE24A4"/>
    <w:rsid w:val="18D8153B"/>
    <w:rsid w:val="18DE3ABB"/>
    <w:rsid w:val="19032ED0"/>
    <w:rsid w:val="190928FD"/>
    <w:rsid w:val="190B63F0"/>
    <w:rsid w:val="193F5CFF"/>
    <w:rsid w:val="1943768D"/>
    <w:rsid w:val="195A3585"/>
    <w:rsid w:val="19EE22D6"/>
    <w:rsid w:val="19F43C65"/>
    <w:rsid w:val="1A0C15F2"/>
    <w:rsid w:val="1A122C62"/>
    <w:rsid w:val="1A162BC9"/>
    <w:rsid w:val="1A3F62C2"/>
    <w:rsid w:val="1A4D1DAE"/>
    <w:rsid w:val="1A844704"/>
    <w:rsid w:val="1AA90ECC"/>
    <w:rsid w:val="1AAE7424"/>
    <w:rsid w:val="1AF731C9"/>
    <w:rsid w:val="1B2E05DF"/>
    <w:rsid w:val="1B46204F"/>
    <w:rsid w:val="1B474B7F"/>
    <w:rsid w:val="1B6B0D73"/>
    <w:rsid w:val="1B985C4B"/>
    <w:rsid w:val="1B9F1B85"/>
    <w:rsid w:val="1BCE4EAC"/>
    <w:rsid w:val="1BF42236"/>
    <w:rsid w:val="1C087367"/>
    <w:rsid w:val="1C0876C1"/>
    <w:rsid w:val="1C1E7B20"/>
    <w:rsid w:val="1C1F4771"/>
    <w:rsid w:val="1C512181"/>
    <w:rsid w:val="1C5C722A"/>
    <w:rsid w:val="1C5E56D0"/>
    <w:rsid w:val="1C675EC9"/>
    <w:rsid w:val="1C756BA7"/>
    <w:rsid w:val="1C80120B"/>
    <w:rsid w:val="1C820A74"/>
    <w:rsid w:val="1CAD4C67"/>
    <w:rsid w:val="1CB84870"/>
    <w:rsid w:val="1CDB34F3"/>
    <w:rsid w:val="1D295B40"/>
    <w:rsid w:val="1D5860FC"/>
    <w:rsid w:val="1D914EA3"/>
    <w:rsid w:val="1DAD5623"/>
    <w:rsid w:val="1DD377A6"/>
    <w:rsid w:val="1DD45B7E"/>
    <w:rsid w:val="1DDF13CD"/>
    <w:rsid w:val="1DE0617B"/>
    <w:rsid w:val="1DEE3482"/>
    <w:rsid w:val="1E1C0CFB"/>
    <w:rsid w:val="1E1D5F75"/>
    <w:rsid w:val="1E5D7BF2"/>
    <w:rsid w:val="1E944A43"/>
    <w:rsid w:val="1EA425F6"/>
    <w:rsid w:val="1EBC7191"/>
    <w:rsid w:val="1ED63447"/>
    <w:rsid w:val="1EF43328"/>
    <w:rsid w:val="1EF4776E"/>
    <w:rsid w:val="1F011A6A"/>
    <w:rsid w:val="1F037142"/>
    <w:rsid w:val="1F096E77"/>
    <w:rsid w:val="1F321410"/>
    <w:rsid w:val="1F354C71"/>
    <w:rsid w:val="1F767AE9"/>
    <w:rsid w:val="1F8964CB"/>
    <w:rsid w:val="1F9E5842"/>
    <w:rsid w:val="1F9F02AF"/>
    <w:rsid w:val="1FA808BE"/>
    <w:rsid w:val="1FB752C9"/>
    <w:rsid w:val="1FC32A03"/>
    <w:rsid w:val="1FE725CE"/>
    <w:rsid w:val="1FE96788"/>
    <w:rsid w:val="1FF45B7B"/>
    <w:rsid w:val="20076D9A"/>
    <w:rsid w:val="203B057D"/>
    <w:rsid w:val="20531417"/>
    <w:rsid w:val="208D0EB9"/>
    <w:rsid w:val="20EE3611"/>
    <w:rsid w:val="20EE39E4"/>
    <w:rsid w:val="20FA47D8"/>
    <w:rsid w:val="210C0BC6"/>
    <w:rsid w:val="21AB70A0"/>
    <w:rsid w:val="21B04625"/>
    <w:rsid w:val="21C15E44"/>
    <w:rsid w:val="22024F68"/>
    <w:rsid w:val="220E3993"/>
    <w:rsid w:val="2216237D"/>
    <w:rsid w:val="222A56F2"/>
    <w:rsid w:val="224B3DFA"/>
    <w:rsid w:val="22515A99"/>
    <w:rsid w:val="225C6499"/>
    <w:rsid w:val="225F1E54"/>
    <w:rsid w:val="227F6D6F"/>
    <w:rsid w:val="228E7A3D"/>
    <w:rsid w:val="2291716F"/>
    <w:rsid w:val="229B61AC"/>
    <w:rsid w:val="229C4BB4"/>
    <w:rsid w:val="229F5329"/>
    <w:rsid w:val="22AF6734"/>
    <w:rsid w:val="22AF686F"/>
    <w:rsid w:val="22DD608F"/>
    <w:rsid w:val="22ED604F"/>
    <w:rsid w:val="23255AC3"/>
    <w:rsid w:val="23693F28"/>
    <w:rsid w:val="237B5163"/>
    <w:rsid w:val="23BB314F"/>
    <w:rsid w:val="23DB3E19"/>
    <w:rsid w:val="23F7298C"/>
    <w:rsid w:val="24144B7C"/>
    <w:rsid w:val="24166BE7"/>
    <w:rsid w:val="241B2E80"/>
    <w:rsid w:val="24470093"/>
    <w:rsid w:val="2447389C"/>
    <w:rsid w:val="244C591A"/>
    <w:rsid w:val="245C21FE"/>
    <w:rsid w:val="245F329D"/>
    <w:rsid w:val="24832476"/>
    <w:rsid w:val="2486718C"/>
    <w:rsid w:val="2492005F"/>
    <w:rsid w:val="24B40280"/>
    <w:rsid w:val="253B5D82"/>
    <w:rsid w:val="25787562"/>
    <w:rsid w:val="25A3120E"/>
    <w:rsid w:val="25DD4DA6"/>
    <w:rsid w:val="2605035E"/>
    <w:rsid w:val="2610701D"/>
    <w:rsid w:val="26326E4F"/>
    <w:rsid w:val="2647305C"/>
    <w:rsid w:val="26521C05"/>
    <w:rsid w:val="26561C37"/>
    <w:rsid w:val="26587CAA"/>
    <w:rsid w:val="265961C6"/>
    <w:rsid w:val="2682230E"/>
    <w:rsid w:val="26C5358D"/>
    <w:rsid w:val="26E37B49"/>
    <w:rsid w:val="26FB3FAA"/>
    <w:rsid w:val="2726208B"/>
    <w:rsid w:val="272F0038"/>
    <w:rsid w:val="27322395"/>
    <w:rsid w:val="274F000B"/>
    <w:rsid w:val="276F5693"/>
    <w:rsid w:val="277C5D95"/>
    <w:rsid w:val="278D43C7"/>
    <w:rsid w:val="27D83C77"/>
    <w:rsid w:val="280F5E76"/>
    <w:rsid w:val="283952F3"/>
    <w:rsid w:val="284923A7"/>
    <w:rsid w:val="28702BC6"/>
    <w:rsid w:val="28776B74"/>
    <w:rsid w:val="28941555"/>
    <w:rsid w:val="28C00939"/>
    <w:rsid w:val="28CA367D"/>
    <w:rsid w:val="2933020F"/>
    <w:rsid w:val="293474CD"/>
    <w:rsid w:val="29420CFC"/>
    <w:rsid w:val="294E3354"/>
    <w:rsid w:val="29566BEE"/>
    <w:rsid w:val="296C070D"/>
    <w:rsid w:val="297B7724"/>
    <w:rsid w:val="2995236F"/>
    <w:rsid w:val="29B25753"/>
    <w:rsid w:val="29FE45C7"/>
    <w:rsid w:val="2A1D1285"/>
    <w:rsid w:val="2A350494"/>
    <w:rsid w:val="2A3A7FD7"/>
    <w:rsid w:val="2A45284D"/>
    <w:rsid w:val="2A60336E"/>
    <w:rsid w:val="2A616349"/>
    <w:rsid w:val="2A704AE2"/>
    <w:rsid w:val="2A802AE8"/>
    <w:rsid w:val="2A81244C"/>
    <w:rsid w:val="2A8F7B69"/>
    <w:rsid w:val="2A975585"/>
    <w:rsid w:val="2B025DA2"/>
    <w:rsid w:val="2B1B263F"/>
    <w:rsid w:val="2B272F32"/>
    <w:rsid w:val="2BA4734B"/>
    <w:rsid w:val="2BB04B9E"/>
    <w:rsid w:val="2BB60BE7"/>
    <w:rsid w:val="2BCF1427"/>
    <w:rsid w:val="2BD77252"/>
    <w:rsid w:val="2BDF318A"/>
    <w:rsid w:val="2BF644B9"/>
    <w:rsid w:val="2BF854B1"/>
    <w:rsid w:val="2C04684A"/>
    <w:rsid w:val="2C19011F"/>
    <w:rsid w:val="2C294CEA"/>
    <w:rsid w:val="2C380910"/>
    <w:rsid w:val="2C421276"/>
    <w:rsid w:val="2C4B3BE1"/>
    <w:rsid w:val="2C535DD8"/>
    <w:rsid w:val="2C684216"/>
    <w:rsid w:val="2C7B79B3"/>
    <w:rsid w:val="2C9C068B"/>
    <w:rsid w:val="2CDF3009"/>
    <w:rsid w:val="2D066057"/>
    <w:rsid w:val="2D1A24D5"/>
    <w:rsid w:val="2D2349C7"/>
    <w:rsid w:val="2D2E07CE"/>
    <w:rsid w:val="2D5C5416"/>
    <w:rsid w:val="2D637F86"/>
    <w:rsid w:val="2DB771E7"/>
    <w:rsid w:val="2DC07F6A"/>
    <w:rsid w:val="2DDE6546"/>
    <w:rsid w:val="2E1843EC"/>
    <w:rsid w:val="2E231986"/>
    <w:rsid w:val="2E2C3D21"/>
    <w:rsid w:val="2E2C79CF"/>
    <w:rsid w:val="2E4D693E"/>
    <w:rsid w:val="2E557AB1"/>
    <w:rsid w:val="2E5E462F"/>
    <w:rsid w:val="2E6A5A60"/>
    <w:rsid w:val="2E6C623A"/>
    <w:rsid w:val="2E6E5EBA"/>
    <w:rsid w:val="2E76495E"/>
    <w:rsid w:val="2EC1626D"/>
    <w:rsid w:val="2EC462EC"/>
    <w:rsid w:val="2ED523E6"/>
    <w:rsid w:val="2EE03D4B"/>
    <w:rsid w:val="2EFA1321"/>
    <w:rsid w:val="2F127411"/>
    <w:rsid w:val="2F27004E"/>
    <w:rsid w:val="2F3A2B5C"/>
    <w:rsid w:val="2F404DFE"/>
    <w:rsid w:val="2F50459E"/>
    <w:rsid w:val="2F803D98"/>
    <w:rsid w:val="2FDB4AFF"/>
    <w:rsid w:val="2FF10C39"/>
    <w:rsid w:val="30124269"/>
    <w:rsid w:val="30293BB4"/>
    <w:rsid w:val="303C49C9"/>
    <w:rsid w:val="30493BC2"/>
    <w:rsid w:val="307A661B"/>
    <w:rsid w:val="309767C4"/>
    <w:rsid w:val="309F3B68"/>
    <w:rsid w:val="30B50004"/>
    <w:rsid w:val="30CB269E"/>
    <w:rsid w:val="30CD1F10"/>
    <w:rsid w:val="31075B7E"/>
    <w:rsid w:val="31136959"/>
    <w:rsid w:val="311A02BA"/>
    <w:rsid w:val="312B2C5E"/>
    <w:rsid w:val="31353647"/>
    <w:rsid w:val="313666CD"/>
    <w:rsid w:val="313960CD"/>
    <w:rsid w:val="313F463D"/>
    <w:rsid w:val="31514CF8"/>
    <w:rsid w:val="315E0A24"/>
    <w:rsid w:val="317503B0"/>
    <w:rsid w:val="31946A67"/>
    <w:rsid w:val="31F22330"/>
    <w:rsid w:val="321E5346"/>
    <w:rsid w:val="325A7729"/>
    <w:rsid w:val="32697D44"/>
    <w:rsid w:val="32773EB9"/>
    <w:rsid w:val="32816DF2"/>
    <w:rsid w:val="32E87617"/>
    <w:rsid w:val="33057035"/>
    <w:rsid w:val="33281EF2"/>
    <w:rsid w:val="33495B7B"/>
    <w:rsid w:val="33572E75"/>
    <w:rsid w:val="335D6F78"/>
    <w:rsid w:val="336A1C3A"/>
    <w:rsid w:val="33865EC1"/>
    <w:rsid w:val="338C1957"/>
    <w:rsid w:val="33C93738"/>
    <w:rsid w:val="33F251A4"/>
    <w:rsid w:val="342527DB"/>
    <w:rsid w:val="344C22E2"/>
    <w:rsid w:val="34757CD3"/>
    <w:rsid w:val="34845AB5"/>
    <w:rsid w:val="34943ED3"/>
    <w:rsid w:val="34C51DA1"/>
    <w:rsid w:val="34E73300"/>
    <w:rsid w:val="34F07385"/>
    <w:rsid w:val="35051E50"/>
    <w:rsid w:val="35151AB8"/>
    <w:rsid w:val="35165EDC"/>
    <w:rsid w:val="352D3206"/>
    <w:rsid w:val="3539003E"/>
    <w:rsid w:val="353E6AFD"/>
    <w:rsid w:val="3557388E"/>
    <w:rsid w:val="35A717A5"/>
    <w:rsid w:val="35D03EEF"/>
    <w:rsid w:val="35E96681"/>
    <w:rsid w:val="36102E6E"/>
    <w:rsid w:val="36126056"/>
    <w:rsid w:val="36192602"/>
    <w:rsid w:val="361A541A"/>
    <w:rsid w:val="361B2F76"/>
    <w:rsid w:val="363078F5"/>
    <w:rsid w:val="363203AC"/>
    <w:rsid w:val="36426764"/>
    <w:rsid w:val="36740754"/>
    <w:rsid w:val="3681022E"/>
    <w:rsid w:val="368E4960"/>
    <w:rsid w:val="36B2072C"/>
    <w:rsid w:val="36B37275"/>
    <w:rsid w:val="36D33768"/>
    <w:rsid w:val="372B5157"/>
    <w:rsid w:val="372B58B0"/>
    <w:rsid w:val="373E08C5"/>
    <w:rsid w:val="374F144B"/>
    <w:rsid w:val="37527382"/>
    <w:rsid w:val="376B6F29"/>
    <w:rsid w:val="37733FFC"/>
    <w:rsid w:val="377D73CD"/>
    <w:rsid w:val="379A70FA"/>
    <w:rsid w:val="379B02B3"/>
    <w:rsid w:val="37B2550E"/>
    <w:rsid w:val="37B349B0"/>
    <w:rsid w:val="37C7238E"/>
    <w:rsid w:val="37E63881"/>
    <w:rsid w:val="37F34E05"/>
    <w:rsid w:val="37F460CF"/>
    <w:rsid w:val="380769FB"/>
    <w:rsid w:val="3825129E"/>
    <w:rsid w:val="38321A3E"/>
    <w:rsid w:val="38394097"/>
    <w:rsid w:val="383E2485"/>
    <w:rsid w:val="384D5722"/>
    <w:rsid w:val="386467C2"/>
    <w:rsid w:val="386B5040"/>
    <w:rsid w:val="389D10ED"/>
    <w:rsid w:val="38B6179F"/>
    <w:rsid w:val="38BB10C1"/>
    <w:rsid w:val="38BF03A8"/>
    <w:rsid w:val="38CC7611"/>
    <w:rsid w:val="38E023C4"/>
    <w:rsid w:val="38F23D8C"/>
    <w:rsid w:val="398B24C2"/>
    <w:rsid w:val="399B6B90"/>
    <w:rsid w:val="39EF72AE"/>
    <w:rsid w:val="3A13624C"/>
    <w:rsid w:val="3A3112B6"/>
    <w:rsid w:val="3A653472"/>
    <w:rsid w:val="3A890609"/>
    <w:rsid w:val="3AA6009A"/>
    <w:rsid w:val="3AB1084F"/>
    <w:rsid w:val="3ACA7503"/>
    <w:rsid w:val="3AD71346"/>
    <w:rsid w:val="3ADE2921"/>
    <w:rsid w:val="3AF1514D"/>
    <w:rsid w:val="3AFF0C84"/>
    <w:rsid w:val="3B025A9C"/>
    <w:rsid w:val="3B0A2C7A"/>
    <w:rsid w:val="3B395904"/>
    <w:rsid w:val="3B4C11E5"/>
    <w:rsid w:val="3B6269BD"/>
    <w:rsid w:val="3B6B22DA"/>
    <w:rsid w:val="3BB13758"/>
    <w:rsid w:val="3BC15D57"/>
    <w:rsid w:val="3BCD64CF"/>
    <w:rsid w:val="3C2C38C7"/>
    <w:rsid w:val="3C3420E0"/>
    <w:rsid w:val="3C3C376C"/>
    <w:rsid w:val="3C684632"/>
    <w:rsid w:val="3C9D4E80"/>
    <w:rsid w:val="3CB91AA9"/>
    <w:rsid w:val="3CBA2232"/>
    <w:rsid w:val="3CE32DBF"/>
    <w:rsid w:val="3CEB36A2"/>
    <w:rsid w:val="3CF277A7"/>
    <w:rsid w:val="3CF80910"/>
    <w:rsid w:val="3D002A49"/>
    <w:rsid w:val="3D032BE5"/>
    <w:rsid w:val="3D20726A"/>
    <w:rsid w:val="3D2C5EEC"/>
    <w:rsid w:val="3D4A4583"/>
    <w:rsid w:val="3D651046"/>
    <w:rsid w:val="3D742AEC"/>
    <w:rsid w:val="3D772024"/>
    <w:rsid w:val="3D803685"/>
    <w:rsid w:val="3D8B4B09"/>
    <w:rsid w:val="3D9D0FFA"/>
    <w:rsid w:val="3D9E451C"/>
    <w:rsid w:val="3DA91C52"/>
    <w:rsid w:val="3DE36457"/>
    <w:rsid w:val="3E271104"/>
    <w:rsid w:val="3E507574"/>
    <w:rsid w:val="3E5A6ED9"/>
    <w:rsid w:val="3E5F2B08"/>
    <w:rsid w:val="3E6142CB"/>
    <w:rsid w:val="3E675770"/>
    <w:rsid w:val="3E787789"/>
    <w:rsid w:val="3E8F15F7"/>
    <w:rsid w:val="3E9B4C8C"/>
    <w:rsid w:val="3EB2313C"/>
    <w:rsid w:val="3EC87A49"/>
    <w:rsid w:val="3EDB7567"/>
    <w:rsid w:val="3EE57B6D"/>
    <w:rsid w:val="3F1974CE"/>
    <w:rsid w:val="3F255B91"/>
    <w:rsid w:val="3F433D1F"/>
    <w:rsid w:val="3F865BC8"/>
    <w:rsid w:val="3FA622E4"/>
    <w:rsid w:val="3FB079D6"/>
    <w:rsid w:val="3FB46D38"/>
    <w:rsid w:val="3FC3690B"/>
    <w:rsid w:val="3FC743B8"/>
    <w:rsid w:val="3FD9441D"/>
    <w:rsid w:val="3FDB5B2A"/>
    <w:rsid w:val="3FEB310D"/>
    <w:rsid w:val="3FF72724"/>
    <w:rsid w:val="400E2379"/>
    <w:rsid w:val="40102CE3"/>
    <w:rsid w:val="401C0410"/>
    <w:rsid w:val="40214E9A"/>
    <w:rsid w:val="402A419F"/>
    <w:rsid w:val="402B69D6"/>
    <w:rsid w:val="405326C3"/>
    <w:rsid w:val="40A44D1B"/>
    <w:rsid w:val="40B065AF"/>
    <w:rsid w:val="40C23407"/>
    <w:rsid w:val="40CA0F14"/>
    <w:rsid w:val="40EA49EE"/>
    <w:rsid w:val="40F30593"/>
    <w:rsid w:val="41013A83"/>
    <w:rsid w:val="41393610"/>
    <w:rsid w:val="414C644E"/>
    <w:rsid w:val="41951BE3"/>
    <w:rsid w:val="41A6107F"/>
    <w:rsid w:val="41B35E5C"/>
    <w:rsid w:val="41C52874"/>
    <w:rsid w:val="41C55BDF"/>
    <w:rsid w:val="41CF3A1B"/>
    <w:rsid w:val="41DF7134"/>
    <w:rsid w:val="41F05686"/>
    <w:rsid w:val="41FA60EB"/>
    <w:rsid w:val="42355699"/>
    <w:rsid w:val="425C1931"/>
    <w:rsid w:val="4283534E"/>
    <w:rsid w:val="42AF4A6F"/>
    <w:rsid w:val="42B63481"/>
    <w:rsid w:val="42BB299D"/>
    <w:rsid w:val="42C43181"/>
    <w:rsid w:val="42D377F6"/>
    <w:rsid w:val="42D40833"/>
    <w:rsid w:val="43615A55"/>
    <w:rsid w:val="4373679E"/>
    <w:rsid w:val="43775ABD"/>
    <w:rsid w:val="43A16B5B"/>
    <w:rsid w:val="43B512F1"/>
    <w:rsid w:val="43CA3789"/>
    <w:rsid w:val="43CF26EE"/>
    <w:rsid w:val="43D22302"/>
    <w:rsid w:val="43F87310"/>
    <w:rsid w:val="44105B6D"/>
    <w:rsid w:val="442633D1"/>
    <w:rsid w:val="44495E16"/>
    <w:rsid w:val="445F08C3"/>
    <w:rsid w:val="447B5A8D"/>
    <w:rsid w:val="447C4308"/>
    <w:rsid w:val="449440C0"/>
    <w:rsid w:val="449C55C1"/>
    <w:rsid w:val="44A0294B"/>
    <w:rsid w:val="44B55B10"/>
    <w:rsid w:val="44BE6E44"/>
    <w:rsid w:val="44D74780"/>
    <w:rsid w:val="44D869C3"/>
    <w:rsid w:val="44F70AC1"/>
    <w:rsid w:val="450D5D22"/>
    <w:rsid w:val="4516153F"/>
    <w:rsid w:val="451A0FD3"/>
    <w:rsid w:val="451E4BE3"/>
    <w:rsid w:val="456E40CC"/>
    <w:rsid w:val="457622CF"/>
    <w:rsid w:val="45BC7184"/>
    <w:rsid w:val="45C54A36"/>
    <w:rsid w:val="45E048AA"/>
    <w:rsid w:val="460A7FF5"/>
    <w:rsid w:val="46307004"/>
    <w:rsid w:val="46343CBF"/>
    <w:rsid w:val="46511253"/>
    <w:rsid w:val="46676190"/>
    <w:rsid w:val="468D0259"/>
    <w:rsid w:val="469C0A46"/>
    <w:rsid w:val="469E382E"/>
    <w:rsid w:val="46CA3E01"/>
    <w:rsid w:val="46D61CC7"/>
    <w:rsid w:val="46D6435B"/>
    <w:rsid w:val="46FF4401"/>
    <w:rsid w:val="47044840"/>
    <w:rsid w:val="471E4895"/>
    <w:rsid w:val="472255AC"/>
    <w:rsid w:val="474B3436"/>
    <w:rsid w:val="47531A02"/>
    <w:rsid w:val="475E7622"/>
    <w:rsid w:val="4763017C"/>
    <w:rsid w:val="47656AAA"/>
    <w:rsid w:val="4771549C"/>
    <w:rsid w:val="47855975"/>
    <w:rsid w:val="478F27B5"/>
    <w:rsid w:val="47A82A04"/>
    <w:rsid w:val="47B33B1C"/>
    <w:rsid w:val="47BF0034"/>
    <w:rsid w:val="47D66F57"/>
    <w:rsid w:val="47DD0DEE"/>
    <w:rsid w:val="480026DB"/>
    <w:rsid w:val="4800602A"/>
    <w:rsid w:val="48160AF6"/>
    <w:rsid w:val="481C0CDA"/>
    <w:rsid w:val="4828694D"/>
    <w:rsid w:val="48482A6F"/>
    <w:rsid w:val="48636ED0"/>
    <w:rsid w:val="488E282A"/>
    <w:rsid w:val="48BE1C09"/>
    <w:rsid w:val="48E04062"/>
    <w:rsid w:val="4941162A"/>
    <w:rsid w:val="49621482"/>
    <w:rsid w:val="49794AF8"/>
    <w:rsid w:val="49C123BB"/>
    <w:rsid w:val="49D947BA"/>
    <w:rsid w:val="49FA7F4E"/>
    <w:rsid w:val="4A022081"/>
    <w:rsid w:val="4A0535BF"/>
    <w:rsid w:val="4A182544"/>
    <w:rsid w:val="4A2F21E8"/>
    <w:rsid w:val="4A43043E"/>
    <w:rsid w:val="4A615D70"/>
    <w:rsid w:val="4A706FB0"/>
    <w:rsid w:val="4A9C5999"/>
    <w:rsid w:val="4AC35D3D"/>
    <w:rsid w:val="4ACA2357"/>
    <w:rsid w:val="4AE07F6B"/>
    <w:rsid w:val="4AFF1518"/>
    <w:rsid w:val="4AFF5208"/>
    <w:rsid w:val="4B2A1C61"/>
    <w:rsid w:val="4B2B0B52"/>
    <w:rsid w:val="4B3B6071"/>
    <w:rsid w:val="4B7A56DF"/>
    <w:rsid w:val="4BBF70AF"/>
    <w:rsid w:val="4BC215C0"/>
    <w:rsid w:val="4BC353E6"/>
    <w:rsid w:val="4BE333C1"/>
    <w:rsid w:val="4C2D7F5B"/>
    <w:rsid w:val="4C401097"/>
    <w:rsid w:val="4C451CF0"/>
    <w:rsid w:val="4C4A1FED"/>
    <w:rsid w:val="4C7A078E"/>
    <w:rsid w:val="4CB47775"/>
    <w:rsid w:val="4CB55F83"/>
    <w:rsid w:val="4CD03B0C"/>
    <w:rsid w:val="4CD34B66"/>
    <w:rsid w:val="4CE27CEC"/>
    <w:rsid w:val="4CF741AE"/>
    <w:rsid w:val="4D202EE8"/>
    <w:rsid w:val="4D23490A"/>
    <w:rsid w:val="4D271278"/>
    <w:rsid w:val="4D560EB6"/>
    <w:rsid w:val="4D5C53F9"/>
    <w:rsid w:val="4D661F15"/>
    <w:rsid w:val="4D8F70EF"/>
    <w:rsid w:val="4D902D7D"/>
    <w:rsid w:val="4DA30D40"/>
    <w:rsid w:val="4DA90FAE"/>
    <w:rsid w:val="4DAE08AD"/>
    <w:rsid w:val="4DB148AE"/>
    <w:rsid w:val="4DCB332B"/>
    <w:rsid w:val="4DEB443A"/>
    <w:rsid w:val="4E092CE8"/>
    <w:rsid w:val="4E1C1FB4"/>
    <w:rsid w:val="4E3D1CC0"/>
    <w:rsid w:val="4E4179D4"/>
    <w:rsid w:val="4E6F1FB2"/>
    <w:rsid w:val="4EDE4270"/>
    <w:rsid w:val="4EE419FD"/>
    <w:rsid w:val="4F012393"/>
    <w:rsid w:val="4F053DA0"/>
    <w:rsid w:val="4F0A58E9"/>
    <w:rsid w:val="4F214E99"/>
    <w:rsid w:val="4F5462E0"/>
    <w:rsid w:val="4F901B16"/>
    <w:rsid w:val="4FCA40A6"/>
    <w:rsid w:val="4FD31D04"/>
    <w:rsid w:val="4FFC44D5"/>
    <w:rsid w:val="501A5689"/>
    <w:rsid w:val="504E04DD"/>
    <w:rsid w:val="50532ED8"/>
    <w:rsid w:val="50B2377A"/>
    <w:rsid w:val="50CE05B4"/>
    <w:rsid w:val="50D41FD9"/>
    <w:rsid w:val="50D420AE"/>
    <w:rsid w:val="50EB76A8"/>
    <w:rsid w:val="50F152BC"/>
    <w:rsid w:val="511E79E8"/>
    <w:rsid w:val="51253231"/>
    <w:rsid w:val="512A633A"/>
    <w:rsid w:val="51357D6C"/>
    <w:rsid w:val="51442D08"/>
    <w:rsid w:val="515526FB"/>
    <w:rsid w:val="51737125"/>
    <w:rsid w:val="517D1FD3"/>
    <w:rsid w:val="5188212D"/>
    <w:rsid w:val="51BB26C3"/>
    <w:rsid w:val="51C14A00"/>
    <w:rsid w:val="51C27F61"/>
    <w:rsid w:val="51C92645"/>
    <w:rsid w:val="51F47CB0"/>
    <w:rsid w:val="52063792"/>
    <w:rsid w:val="5226074B"/>
    <w:rsid w:val="523A6F8E"/>
    <w:rsid w:val="52551DB0"/>
    <w:rsid w:val="5256349A"/>
    <w:rsid w:val="526273B5"/>
    <w:rsid w:val="52640364"/>
    <w:rsid w:val="527E4BBD"/>
    <w:rsid w:val="528B5DB8"/>
    <w:rsid w:val="52995311"/>
    <w:rsid w:val="52A31B8B"/>
    <w:rsid w:val="52B20439"/>
    <w:rsid w:val="52B57A79"/>
    <w:rsid w:val="52D20614"/>
    <w:rsid w:val="52DB2BF4"/>
    <w:rsid w:val="52DE3ED6"/>
    <w:rsid w:val="52E35A2C"/>
    <w:rsid w:val="52F0205F"/>
    <w:rsid w:val="52F23421"/>
    <w:rsid w:val="53021ACF"/>
    <w:rsid w:val="53046D67"/>
    <w:rsid w:val="530F6591"/>
    <w:rsid w:val="53423674"/>
    <w:rsid w:val="534C4E12"/>
    <w:rsid w:val="536014DC"/>
    <w:rsid w:val="537C6C08"/>
    <w:rsid w:val="5380560E"/>
    <w:rsid w:val="53847658"/>
    <w:rsid w:val="538879B0"/>
    <w:rsid w:val="53AC38FF"/>
    <w:rsid w:val="541217C9"/>
    <w:rsid w:val="541E4BA9"/>
    <w:rsid w:val="54742D6B"/>
    <w:rsid w:val="54750777"/>
    <w:rsid w:val="548D5D9B"/>
    <w:rsid w:val="54A907ED"/>
    <w:rsid w:val="54E30FD8"/>
    <w:rsid w:val="54FA2736"/>
    <w:rsid w:val="54FF095A"/>
    <w:rsid w:val="55214D3B"/>
    <w:rsid w:val="557C01F2"/>
    <w:rsid w:val="55A23043"/>
    <w:rsid w:val="55A55801"/>
    <w:rsid w:val="55B778F4"/>
    <w:rsid w:val="55DB29FC"/>
    <w:rsid w:val="55F72A88"/>
    <w:rsid w:val="562A136F"/>
    <w:rsid w:val="564360C1"/>
    <w:rsid w:val="56681831"/>
    <w:rsid w:val="567071A5"/>
    <w:rsid w:val="56862EA8"/>
    <w:rsid w:val="568A352B"/>
    <w:rsid w:val="56A538E6"/>
    <w:rsid w:val="56D800B7"/>
    <w:rsid w:val="56DC456F"/>
    <w:rsid w:val="56E755A0"/>
    <w:rsid w:val="56F47C17"/>
    <w:rsid w:val="5703744E"/>
    <w:rsid w:val="572076BE"/>
    <w:rsid w:val="5731251C"/>
    <w:rsid w:val="573A715E"/>
    <w:rsid w:val="579156E8"/>
    <w:rsid w:val="579627C7"/>
    <w:rsid w:val="57B41C91"/>
    <w:rsid w:val="57CF5C88"/>
    <w:rsid w:val="57D03790"/>
    <w:rsid w:val="58061A35"/>
    <w:rsid w:val="58152A1C"/>
    <w:rsid w:val="5829045F"/>
    <w:rsid w:val="58414874"/>
    <w:rsid w:val="584904A1"/>
    <w:rsid w:val="58501721"/>
    <w:rsid w:val="58801A8F"/>
    <w:rsid w:val="58A06770"/>
    <w:rsid w:val="58B6652A"/>
    <w:rsid w:val="58DA605C"/>
    <w:rsid w:val="58E27446"/>
    <w:rsid w:val="592738D0"/>
    <w:rsid w:val="592B6B65"/>
    <w:rsid w:val="593B6EFE"/>
    <w:rsid w:val="59463DAD"/>
    <w:rsid w:val="5949355B"/>
    <w:rsid w:val="59B82702"/>
    <w:rsid w:val="59C46F45"/>
    <w:rsid w:val="59EE0F2A"/>
    <w:rsid w:val="5A0F60E8"/>
    <w:rsid w:val="5A2921FA"/>
    <w:rsid w:val="5A5E23E0"/>
    <w:rsid w:val="5A7E1904"/>
    <w:rsid w:val="5A8D1F1E"/>
    <w:rsid w:val="5AAD0353"/>
    <w:rsid w:val="5AB37564"/>
    <w:rsid w:val="5AC405F3"/>
    <w:rsid w:val="5AD2718F"/>
    <w:rsid w:val="5AEF5AA7"/>
    <w:rsid w:val="5B372E16"/>
    <w:rsid w:val="5B540662"/>
    <w:rsid w:val="5B5B5843"/>
    <w:rsid w:val="5B5F2276"/>
    <w:rsid w:val="5B71193B"/>
    <w:rsid w:val="5BA246E4"/>
    <w:rsid w:val="5BA43FB8"/>
    <w:rsid w:val="5BBB04F9"/>
    <w:rsid w:val="5BF55C80"/>
    <w:rsid w:val="5BFC5361"/>
    <w:rsid w:val="5C0E3314"/>
    <w:rsid w:val="5C376349"/>
    <w:rsid w:val="5C5814EA"/>
    <w:rsid w:val="5C726CCF"/>
    <w:rsid w:val="5C7E1DEC"/>
    <w:rsid w:val="5CB905F4"/>
    <w:rsid w:val="5CCA5E3B"/>
    <w:rsid w:val="5CEF1074"/>
    <w:rsid w:val="5D0C67B4"/>
    <w:rsid w:val="5D1A2279"/>
    <w:rsid w:val="5D2D156D"/>
    <w:rsid w:val="5D335360"/>
    <w:rsid w:val="5D3A1E84"/>
    <w:rsid w:val="5D3E0CAC"/>
    <w:rsid w:val="5D5A71B7"/>
    <w:rsid w:val="5D5E3F5D"/>
    <w:rsid w:val="5D6B1310"/>
    <w:rsid w:val="5D790367"/>
    <w:rsid w:val="5D9E1750"/>
    <w:rsid w:val="5DA41E76"/>
    <w:rsid w:val="5DAD4042"/>
    <w:rsid w:val="5DC332BE"/>
    <w:rsid w:val="5DE6099B"/>
    <w:rsid w:val="5DE8426B"/>
    <w:rsid w:val="5E133370"/>
    <w:rsid w:val="5E230800"/>
    <w:rsid w:val="5E445235"/>
    <w:rsid w:val="5E472532"/>
    <w:rsid w:val="5E474BDD"/>
    <w:rsid w:val="5E5F186B"/>
    <w:rsid w:val="5EC30569"/>
    <w:rsid w:val="5ECA49B5"/>
    <w:rsid w:val="5EDD741A"/>
    <w:rsid w:val="5F1E4025"/>
    <w:rsid w:val="5F2E55B9"/>
    <w:rsid w:val="5F380A94"/>
    <w:rsid w:val="5F3F2725"/>
    <w:rsid w:val="5F5F25D6"/>
    <w:rsid w:val="5F732E23"/>
    <w:rsid w:val="5FD8660A"/>
    <w:rsid w:val="5FE97CC2"/>
    <w:rsid w:val="5FFC0EEE"/>
    <w:rsid w:val="60071C9B"/>
    <w:rsid w:val="600A6631"/>
    <w:rsid w:val="601B78D4"/>
    <w:rsid w:val="601C01E0"/>
    <w:rsid w:val="6028125A"/>
    <w:rsid w:val="60465003"/>
    <w:rsid w:val="60490185"/>
    <w:rsid w:val="604D067C"/>
    <w:rsid w:val="605A0749"/>
    <w:rsid w:val="607979FC"/>
    <w:rsid w:val="60806FCC"/>
    <w:rsid w:val="60915338"/>
    <w:rsid w:val="60B30DFA"/>
    <w:rsid w:val="60BB4368"/>
    <w:rsid w:val="60D73C96"/>
    <w:rsid w:val="60F2511B"/>
    <w:rsid w:val="61781810"/>
    <w:rsid w:val="61932CA4"/>
    <w:rsid w:val="61C87213"/>
    <w:rsid w:val="626771A1"/>
    <w:rsid w:val="62924A94"/>
    <w:rsid w:val="62C55365"/>
    <w:rsid w:val="62EA5382"/>
    <w:rsid w:val="63130533"/>
    <w:rsid w:val="632308B3"/>
    <w:rsid w:val="632D78C5"/>
    <w:rsid w:val="632E7EA5"/>
    <w:rsid w:val="63316ACA"/>
    <w:rsid w:val="63363EE1"/>
    <w:rsid w:val="63364050"/>
    <w:rsid w:val="635C5015"/>
    <w:rsid w:val="635C66ED"/>
    <w:rsid w:val="6365529A"/>
    <w:rsid w:val="637F7D8E"/>
    <w:rsid w:val="638702E9"/>
    <w:rsid w:val="638B6FDE"/>
    <w:rsid w:val="639A3886"/>
    <w:rsid w:val="639D4D27"/>
    <w:rsid w:val="63B374DF"/>
    <w:rsid w:val="63C65C21"/>
    <w:rsid w:val="64264BBD"/>
    <w:rsid w:val="642B1FB6"/>
    <w:rsid w:val="645C64E5"/>
    <w:rsid w:val="645F3C24"/>
    <w:rsid w:val="64793D89"/>
    <w:rsid w:val="64813CCA"/>
    <w:rsid w:val="64845F04"/>
    <w:rsid w:val="64B47D45"/>
    <w:rsid w:val="64C062F6"/>
    <w:rsid w:val="64F610E9"/>
    <w:rsid w:val="65274800"/>
    <w:rsid w:val="65652128"/>
    <w:rsid w:val="65A11DCC"/>
    <w:rsid w:val="65A41CAC"/>
    <w:rsid w:val="65D04039"/>
    <w:rsid w:val="65F356F1"/>
    <w:rsid w:val="66177CF6"/>
    <w:rsid w:val="663D7AB1"/>
    <w:rsid w:val="663F0959"/>
    <w:rsid w:val="66697B13"/>
    <w:rsid w:val="667A5C4D"/>
    <w:rsid w:val="667B3E2D"/>
    <w:rsid w:val="669B5BEC"/>
    <w:rsid w:val="66A92E4B"/>
    <w:rsid w:val="670F7C74"/>
    <w:rsid w:val="67120941"/>
    <w:rsid w:val="6712117E"/>
    <w:rsid w:val="671F0CFC"/>
    <w:rsid w:val="67822920"/>
    <w:rsid w:val="67880048"/>
    <w:rsid w:val="678E5276"/>
    <w:rsid w:val="67B7012D"/>
    <w:rsid w:val="67C92B1F"/>
    <w:rsid w:val="67D121E0"/>
    <w:rsid w:val="67ED0BDA"/>
    <w:rsid w:val="67FF3C0C"/>
    <w:rsid w:val="68224C33"/>
    <w:rsid w:val="682D7E63"/>
    <w:rsid w:val="68331615"/>
    <w:rsid w:val="68675773"/>
    <w:rsid w:val="68711131"/>
    <w:rsid w:val="68726316"/>
    <w:rsid w:val="68750289"/>
    <w:rsid w:val="687D19D4"/>
    <w:rsid w:val="6888075D"/>
    <w:rsid w:val="68933845"/>
    <w:rsid w:val="68E63296"/>
    <w:rsid w:val="690B0C63"/>
    <w:rsid w:val="691B1C77"/>
    <w:rsid w:val="691F0595"/>
    <w:rsid w:val="695402A0"/>
    <w:rsid w:val="69A075C0"/>
    <w:rsid w:val="69AD6419"/>
    <w:rsid w:val="69D519B1"/>
    <w:rsid w:val="69D55A27"/>
    <w:rsid w:val="69D724C5"/>
    <w:rsid w:val="69F82DEB"/>
    <w:rsid w:val="6A06437E"/>
    <w:rsid w:val="6A193DDA"/>
    <w:rsid w:val="6A293F22"/>
    <w:rsid w:val="6A3E781A"/>
    <w:rsid w:val="6A5E005A"/>
    <w:rsid w:val="6A6854A8"/>
    <w:rsid w:val="6AA6346B"/>
    <w:rsid w:val="6AD675B7"/>
    <w:rsid w:val="6AF43E00"/>
    <w:rsid w:val="6AFA1F88"/>
    <w:rsid w:val="6B083125"/>
    <w:rsid w:val="6B0B03CE"/>
    <w:rsid w:val="6B183069"/>
    <w:rsid w:val="6B2761A9"/>
    <w:rsid w:val="6B74645D"/>
    <w:rsid w:val="6B9B10EF"/>
    <w:rsid w:val="6B9F0C1C"/>
    <w:rsid w:val="6BDB7674"/>
    <w:rsid w:val="6BE25FFA"/>
    <w:rsid w:val="6BE4390F"/>
    <w:rsid w:val="6BF75E22"/>
    <w:rsid w:val="6C057BEB"/>
    <w:rsid w:val="6C0D6CD2"/>
    <w:rsid w:val="6C1C1C8C"/>
    <w:rsid w:val="6C2C1EA9"/>
    <w:rsid w:val="6C3217A2"/>
    <w:rsid w:val="6C390E1B"/>
    <w:rsid w:val="6C39238B"/>
    <w:rsid w:val="6C3B431E"/>
    <w:rsid w:val="6C434FAE"/>
    <w:rsid w:val="6C545B8D"/>
    <w:rsid w:val="6C7F7D86"/>
    <w:rsid w:val="6CA711FA"/>
    <w:rsid w:val="6CCD355E"/>
    <w:rsid w:val="6CD83077"/>
    <w:rsid w:val="6CE54890"/>
    <w:rsid w:val="6D0B2961"/>
    <w:rsid w:val="6D1A70B5"/>
    <w:rsid w:val="6D527330"/>
    <w:rsid w:val="6D860ABD"/>
    <w:rsid w:val="6D9B2FE1"/>
    <w:rsid w:val="6D9B7B2E"/>
    <w:rsid w:val="6D9C44AE"/>
    <w:rsid w:val="6DCF4CFB"/>
    <w:rsid w:val="6DEE6DFB"/>
    <w:rsid w:val="6E3447E3"/>
    <w:rsid w:val="6E3934DF"/>
    <w:rsid w:val="6E580E15"/>
    <w:rsid w:val="6E5D0B20"/>
    <w:rsid w:val="6E5E479E"/>
    <w:rsid w:val="6E635B5C"/>
    <w:rsid w:val="6EAA30A4"/>
    <w:rsid w:val="6EAD5668"/>
    <w:rsid w:val="6EFF6EFE"/>
    <w:rsid w:val="6F18186D"/>
    <w:rsid w:val="6F5E2A0D"/>
    <w:rsid w:val="6F8E6C94"/>
    <w:rsid w:val="6FAB02AC"/>
    <w:rsid w:val="7032338B"/>
    <w:rsid w:val="70465208"/>
    <w:rsid w:val="70526B27"/>
    <w:rsid w:val="70766BBA"/>
    <w:rsid w:val="707E6D70"/>
    <w:rsid w:val="70882E14"/>
    <w:rsid w:val="70AF3802"/>
    <w:rsid w:val="70B155B2"/>
    <w:rsid w:val="70B76E0C"/>
    <w:rsid w:val="70E17530"/>
    <w:rsid w:val="70F0593C"/>
    <w:rsid w:val="710153DB"/>
    <w:rsid w:val="712537D1"/>
    <w:rsid w:val="712B2D7A"/>
    <w:rsid w:val="713A3EFC"/>
    <w:rsid w:val="713E6C61"/>
    <w:rsid w:val="713F3255"/>
    <w:rsid w:val="716336ED"/>
    <w:rsid w:val="7178569C"/>
    <w:rsid w:val="718C419E"/>
    <w:rsid w:val="71A76BA7"/>
    <w:rsid w:val="71C15425"/>
    <w:rsid w:val="71C25912"/>
    <w:rsid w:val="71C26BC2"/>
    <w:rsid w:val="71C7169E"/>
    <w:rsid w:val="71DC1718"/>
    <w:rsid w:val="72290AB0"/>
    <w:rsid w:val="72424A0D"/>
    <w:rsid w:val="7259010A"/>
    <w:rsid w:val="7275197E"/>
    <w:rsid w:val="727F4D54"/>
    <w:rsid w:val="727F6FE6"/>
    <w:rsid w:val="729A3B86"/>
    <w:rsid w:val="72C66CAF"/>
    <w:rsid w:val="72D579E9"/>
    <w:rsid w:val="72EA7EDF"/>
    <w:rsid w:val="7303419B"/>
    <w:rsid w:val="732351DB"/>
    <w:rsid w:val="733D4195"/>
    <w:rsid w:val="73476447"/>
    <w:rsid w:val="736E7E43"/>
    <w:rsid w:val="73711DF2"/>
    <w:rsid w:val="73961677"/>
    <w:rsid w:val="73A041A3"/>
    <w:rsid w:val="73A47ECB"/>
    <w:rsid w:val="73AB63DF"/>
    <w:rsid w:val="73E30E7B"/>
    <w:rsid w:val="74054790"/>
    <w:rsid w:val="740622E5"/>
    <w:rsid w:val="741A7C07"/>
    <w:rsid w:val="741D163C"/>
    <w:rsid w:val="74376B31"/>
    <w:rsid w:val="743F1330"/>
    <w:rsid w:val="74B9710C"/>
    <w:rsid w:val="74DA5CA2"/>
    <w:rsid w:val="751E61E9"/>
    <w:rsid w:val="75203333"/>
    <w:rsid w:val="752B7ECA"/>
    <w:rsid w:val="753C3824"/>
    <w:rsid w:val="754338DE"/>
    <w:rsid w:val="756C712A"/>
    <w:rsid w:val="75737D47"/>
    <w:rsid w:val="7576580D"/>
    <w:rsid w:val="759B109A"/>
    <w:rsid w:val="75E13833"/>
    <w:rsid w:val="75E819BF"/>
    <w:rsid w:val="76047BAD"/>
    <w:rsid w:val="761F55DA"/>
    <w:rsid w:val="764621D2"/>
    <w:rsid w:val="764F2AE5"/>
    <w:rsid w:val="76514BCF"/>
    <w:rsid w:val="76594ADF"/>
    <w:rsid w:val="76674F77"/>
    <w:rsid w:val="76751351"/>
    <w:rsid w:val="76DD0A4D"/>
    <w:rsid w:val="77070DB8"/>
    <w:rsid w:val="77124056"/>
    <w:rsid w:val="77176583"/>
    <w:rsid w:val="77197F50"/>
    <w:rsid w:val="771A10D9"/>
    <w:rsid w:val="77201356"/>
    <w:rsid w:val="7721289D"/>
    <w:rsid w:val="773B0371"/>
    <w:rsid w:val="778258C4"/>
    <w:rsid w:val="77A00AC4"/>
    <w:rsid w:val="77D21A1A"/>
    <w:rsid w:val="77F51A1C"/>
    <w:rsid w:val="781B279B"/>
    <w:rsid w:val="782214ED"/>
    <w:rsid w:val="785D2B32"/>
    <w:rsid w:val="78863207"/>
    <w:rsid w:val="78A45A2C"/>
    <w:rsid w:val="78D539CC"/>
    <w:rsid w:val="78E10ABE"/>
    <w:rsid w:val="790F480C"/>
    <w:rsid w:val="79175027"/>
    <w:rsid w:val="79267274"/>
    <w:rsid w:val="7963231C"/>
    <w:rsid w:val="79634646"/>
    <w:rsid w:val="79682B6E"/>
    <w:rsid w:val="796A2DB9"/>
    <w:rsid w:val="79733810"/>
    <w:rsid w:val="79895EB7"/>
    <w:rsid w:val="79CD59E4"/>
    <w:rsid w:val="79DA592C"/>
    <w:rsid w:val="79F270B5"/>
    <w:rsid w:val="79F408C8"/>
    <w:rsid w:val="7A1E0DFC"/>
    <w:rsid w:val="7A2F1C46"/>
    <w:rsid w:val="7A355AE6"/>
    <w:rsid w:val="7A516C9F"/>
    <w:rsid w:val="7A7B0826"/>
    <w:rsid w:val="7A7E79FE"/>
    <w:rsid w:val="7A853C6B"/>
    <w:rsid w:val="7A9D0462"/>
    <w:rsid w:val="7AB72321"/>
    <w:rsid w:val="7ABC4335"/>
    <w:rsid w:val="7AC02723"/>
    <w:rsid w:val="7AD6717A"/>
    <w:rsid w:val="7ADC6556"/>
    <w:rsid w:val="7ADC7AA2"/>
    <w:rsid w:val="7B01351A"/>
    <w:rsid w:val="7B025673"/>
    <w:rsid w:val="7B1D2D88"/>
    <w:rsid w:val="7B3B008E"/>
    <w:rsid w:val="7B401097"/>
    <w:rsid w:val="7B556765"/>
    <w:rsid w:val="7B8949D4"/>
    <w:rsid w:val="7B896710"/>
    <w:rsid w:val="7B954FD0"/>
    <w:rsid w:val="7BC213ED"/>
    <w:rsid w:val="7BD17B42"/>
    <w:rsid w:val="7BD712BD"/>
    <w:rsid w:val="7BEE19D0"/>
    <w:rsid w:val="7BF74E11"/>
    <w:rsid w:val="7C080B47"/>
    <w:rsid w:val="7C095B0D"/>
    <w:rsid w:val="7C137A39"/>
    <w:rsid w:val="7C432000"/>
    <w:rsid w:val="7C5113B4"/>
    <w:rsid w:val="7C586512"/>
    <w:rsid w:val="7C7D7FC2"/>
    <w:rsid w:val="7C8C40A0"/>
    <w:rsid w:val="7C8D5568"/>
    <w:rsid w:val="7C8E4128"/>
    <w:rsid w:val="7C981D0C"/>
    <w:rsid w:val="7C9838F9"/>
    <w:rsid w:val="7CC42056"/>
    <w:rsid w:val="7D036888"/>
    <w:rsid w:val="7D0551B6"/>
    <w:rsid w:val="7D083C49"/>
    <w:rsid w:val="7D2429D1"/>
    <w:rsid w:val="7D696263"/>
    <w:rsid w:val="7D7D7622"/>
    <w:rsid w:val="7D843DD4"/>
    <w:rsid w:val="7D9344DA"/>
    <w:rsid w:val="7D9E3883"/>
    <w:rsid w:val="7DB03265"/>
    <w:rsid w:val="7DE36CD4"/>
    <w:rsid w:val="7DE844FD"/>
    <w:rsid w:val="7DF15183"/>
    <w:rsid w:val="7E112955"/>
    <w:rsid w:val="7E3A0AA7"/>
    <w:rsid w:val="7E48642E"/>
    <w:rsid w:val="7E606833"/>
    <w:rsid w:val="7E8E65BD"/>
    <w:rsid w:val="7E975D38"/>
    <w:rsid w:val="7EA0044B"/>
    <w:rsid w:val="7EC12F7A"/>
    <w:rsid w:val="7ECD7BF2"/>
    <w:rsid w:val="7EE45015"/>
    <w:rsid w:val="7F014269"/>
    <w:rsid w:val="7F30394B"/>
    <w:rsid w:val="7F3E3922"/>
    <w:rsid w:val="7F472290"/>
    <w:rsid w:val="7F9C15E8"/>
    <w:rsid w:val="7FAD3011"/>
    <w:rsid w:val="7FCE693F"/>
    <w:rsid w:val="7FD74D59"/>
    <w:rsid w:val="7FE557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D90B7C"/>
  <w15:docId w15:val="{4232139E-BF16-4B1C-B7D9-25D86D0B9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semiHidden="1" w:unhideWhenUsed="1"/>
    <w:lsdException w:name="footnote text" w:uiPriority="99" w:qFormat="1"/>
    <w:lsdException w:name="annotation text" w:uiPriority="99"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uiPriority="99"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0">
    <w:name w:val="heading 2"/>
    <w:basedOn w:val="1"/>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uiPriority w:val="99"/>
    <w:qFormat/>
    <w:pPr>
      <w:ind w:left="0" w:firstLine="0"/>
      <w:outlineLvl w:val="7"/>
    </w:pPr>
  </w:style>
  <w:style w:type="paragraph" w:styleId="9">
    <w:name w:val="heading 9"/>
    <w:basedOn w:val="8"/>
    <w:next w:val="a"/>
    <w:link w:val="90"/>
    <w:uiPriority w:val="9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uiPriority w:val="99"/>
    <w:qFormat/>
    <w:pPr>
      <w:ind w:left="1985" w:hanging="1985"/>
      <w:outlineLvl w:val="9"/>
    </w:pPr>
    <w:rPr>
      <w:sz w:val="20"/>
    </w:rPr>
  </w:style>
  <w:style w:type="paragraph" w:styleId="31">
    <w:name w:val="List 3"/>
    <w:basedOn w:val="22"/>
    <w:uiPriority w:val="99"/>
    <w:qFormat/>
    <w:pPr>
      <w:ind w:left="1135"/>
    </w:pPr>
  </w:style>
  <w:style w:type="paragraph" w:styleId="22">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qFormat/>
    <w:pPr>
      <w:ind w:left="2268" w:hanging="2268"/>
    </w:pPr>
  </w:style>
  <w:style w:type="paragraph" w:styleId="TOC6">
    <w:name w:val="toc 6"/>
    <w:basedOn w:val="TOC5"/>
    <w:next w:val="a"/>
    <w:uiPriority w:val="99"/>
    <w:qFormat/>
    <w:pPr>
      <w:ind w:left="1985" w:hanging="1985"/>
    </w:pPr>
  </w:style>
  <w:style w:type="paragraph" w:styleId="TOC5">
    <w:name w:val="toc 5"/>
    <w:basedOn w:val="TOC4"/>
    <w:next w:val="a"/>
    <w:uiPriority w:val="99"/>
    <w:qFormat/>
    <w:pPr>
      <w:ind w:left="1701" w:hanging="1701"/>
    </w:pPr>
  </w:style>
  <w:style w:type="paragraph" w:styleId="TOC4">
    <w:name w:val="toc 4"/>
    <w:basedOn w:val="TOC3"/>
    <w:next w:val="a"/>
    <w:uiPriority w:val="99"/>
    <w:qFormat/>
    <w:pPr>
      <w:ind w:left="1418" w:hanging="1418"/>
    </w:pPr>
  </w:style>
  <w:style w:type="paragraph" w:styleId="TOC3">
    <w:name w:val="toc 3"/>
    <w:basedOn w:val="TOC2"/>
    <w:next w:val="a"/>
    <w:uiPriority w:val="99"/>
    <w:qFormat/>
    <w:pPr>
      <w:ind w:left="1134" w:hanging="1134"/>
    </w:pPr>
  </w:style>
  <w:style w:type="paragraph" w:styleId="TOC2">
    <w:name w:val="toc 2"/>
    <w:basedOn w:val="TOC1"/>
    <w:next w:val="a"/>
    <w:uiPriority w:val="99"/>
    <w:qFormat/>
    <w:pPr>
      <w:keepNext w:val="0"/>
      <w:spacing w:before="0"/>
      <w:ind w:left="851" w:hanging="851"/>
    </w:pPr>
    <w:rPr>
      <w:sz w:val="20"/>
    </w:rPr>
  </w:style>
  <w:style w:type="paragraph" w:styleId="TOC1">
    <w:name w:val="toc 1"/>
    <w:next w:val="a"/>
    <w:uiPriority w:val="9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4"/>
    <w:uiPriority w:val="99"/>
    <w:qFormat/>
    <w:pPr>
      <w:ind w:left="851"/>
    </w:pPr>
  </w:style>
  <w:style w:type="paragraph" w:styleId="a4">
    <w:name w:val="List Number"/>
    <w:basedOn w:val="a3"/>
    <w:uiPriority w:val="99"/>
    <w:qFormat/>
  </w:style>
  <w:style w:type="paragraph" w:styleId="41">
    <w:name w:val="List Bullet 4"/>
    <w:basedOn w:val="32"/>
    <w:uiPriority w:val="99"/>
    <w:qFormat/>
    <w:pPr>
      <w:ind w:left="1418"/>
    </w:pPr>
  </w:style>
  <w:style w:type="paragraph" w:styleId="32">
    <w:name w:val="List Bullet 3"/>
    <w:basedOn w:val="24"/>
    <w:uiPriority w:val="99"/>
    <w:qFormat/>
    <w:pPr>
      <w:ind w:left="1135"/>
    </w:pPr>
  </w:style>
  <w:style w:type="paragraph" w:styleId="24">
    <w:name w:val="List Bullet 2"/>
    <w:basedOn w:val="a5"/>
    <w:uiPriority w:val="99"/>
    <w:qFormat/>
    <w:pPr>
      <w:ind w:left="851"/>
    </w:pPr>
  </w:style>
  <w:style w:type="paragraph" w:styleId="a5">
    <w:name w:val="List Bullet"/>
    <w:basedOn w:val="a3"/>
    <w:uiPriority w:val="99"/>
    <w:qFormat/>
  </w:style>
  <w:style w:type="paragraph" w:styleId="a6">
    <w:name w:val="Document Map"/>
    <w:basedOn w:val="a"/>
    <w:link w:val="a7"/>
    <w:uiPriority w:val="99"/>
    <w:qFormat/>
    <w:pPr>
      <w:shd w:val="clear" w:color="auto" w:fill="000080"/>
    </w:pPr>
    <w:rPr>
      <w:rFonts w:ascii="Tahoma" w:hAnsi="Tahoma" w:cs="Tahoma"/>
    </w:rPr>
  </w:style>
  <w:style w:type="paragraph" w:styleId="a8">
    <w:name w:val="annotation text"/>
    <w:basedOn w:val="a"/>
    <w:link w:val="a9"/>
    <w:uiPriority w:val="99"/>
    <w:qFormat/>
  </w:style>
  <w:style w:type="paragraph" w:styleId="aa">
    <w:name w:val="Body Text"/>
    <w:basedOn w:val="a"/>
    <w:link w:val="ab"/>
    <w:uiPriority w:val="99"/>
    <w:qFormat/>
    <w:pPr>
      <w:overflowPunct w:val="0"/>
      <w:autoSpaceDE w:val="0"/>
      <w:autoSpaceDN w:val="0"/>
      <w:adjustRightInd w:val="0"/>
      <w:textAlignment w:val="baseline"/>
    </w:pPr>
    <w:rPr>
      <w:lang w:val="zh-CN" w:eastAsia="en-GB"/>
    </w:rPr>
  </w:style>
  <w:style w:type="paragraph" w:styleId="51">
    <w:name w:val="List Bullet 5"/>
    <w:basedOn w:val="41"/>
    <w:uiPriority w:val="99"/>
    <w:qFormat/>
    <w:pPr>
      <w:ind w:left="1702"/>
    </w:pPr>
  </w:style>
  <w:style w:type="paragraph" w:styleId="TOC8">
    <w:name w:val="toc 8"/>
    <w:basedOn w:val="TOC1"/>
    <w:next w:val="a"/>
    <w:uiPriority w:val="99"/>
    <w:qFormat/>
    <w:pPr>
      <w:spacing w:before="180"/>
      <w:ind w:left="2693" w:hanging="2693"/>
    </w:pPr>
    <w:rPr>
      <w:b/>
    </w:rPr>
  </w:style>
  <w:style w:type="paragraph" w:styleId="ac">
    <w:name w:val="Balloon Text"/>
    <w:basedOn w:val="a"/>
    <w:link w:val="ad"/>
    <w:uiPriority w:val="99"/>
    <w:qFormat/>
    <w:rPr>
      <w:rFonts w:ascii="Tahoma" w:hAnsi="Tahoma" w:cs="Tahoma"/>
      <w:sz w:val="16"/>
      <w:szCs w:val="16"/>
    </w:rPr>
  </w:style>
  <w:style w:type="paragraph" w:styleId="ae">
    <w:name w:val="footer"/>
    <w:basedOn w:val="af"/>
    <w:link w:val="af0"/>
    <w:uiPriority w:val="99"/>
    <w:qFormat/>
    <w:pPr>
      <w:jc w:val="center"/>
    </w:pPr>
    <w:rPr>
      <w:i/>
    </w:rPr>
  </w:style>
  <w:style w:type="paragraph" w:styleId="af">
    <w:name w:val="header"/>
    <w:link w:val="af1"/>
    <w:qFormat/>
    <w:pPr>
      <w:widowControl w:val="0"/>
    </w:pPr>
    <w:rPr>
      <w:rFonts w:ascii="Arial" w:eastAsiaTheme="minorEastAsia" w:hAnsi="Arial"/>
      <w:b/>
      <w:sz w:val="18"/>
      <w:lang w:val="en-GB" w:eastAsia="en-US"/>
    </w:rPr>
  </w:style>
  <w:style w:type="paragraph" w:styleId="af2">
    <w:name w:val="footnote text"/>
    <w:basedOn w:val="a"/>
    <w:link w:val="af3"/>
    <w:uiPriority w:val="99"/>
    <w:qFormat/>
    <w:pPr>
      <w:keepLines/>
      <w:spacing w:after="0"/>
      <w:ind w:left="454" w:hanging="454"/>
    </w:pPr>
    <w:rPr>
      <w:sz w:val="16"/>
    </w:rPr>
  </w:style>
  <w:style w:type="paragraph" w:styleId="52">
    <w:name w:val="List 5"/>
    <w:basedOn w:val="42"/>
    <w:uiPriority w:val="99"/>
    <w:qFormat/>
    <w:pPr>
      <w:ind w:left="1702"/>
    </w:pPr>
  </w:style>
  <w:style w:type="paragraph" w:styleId="42">
    <w:name w:val="List 4"/>
    <w:basedOn w:val="31"/>
    <w:uiPriority w:val="99"/>
    <w:qFormat/>
    <w:pPr>
      <w:ind w:left="1418"/>
    </w:pPr>
  </w:style>
  <w:style w:type="paragraph" w:styleId="TOC9">
    <w:name w:val="toc 9"/>
    <w:basedOn w:val="TOC8"/>
    <w:next w:val="a"/>
    <w:uiPriority w:val="99"/>
    <w:qFormat/>
    <w:pPr>
      <w:ind w:left="1418" w:hanging="1418"/>
    </w:pPr>
  </w:style>
  <w:style w:type="paragraph" w:styleId="HTML">
    <w:name w:val="HTML Preformatted"/>
    <w:basedOn w:val="a"/>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paragraph" w:styleId="af4">
    <w:name w:val="Normal (Web)"/>
    <w:basedOn w:val="a"/>
    <w:uiPriority w:val="99"/>
    <w:semiHidden/>
    <w:unhideWhenUsed/>
    <w:qFormat/>
    <w:pPr>
      <w:spacing w:before="100" w:beforeAutospacing="1" w:after="100" w:afterAutospacing="1"/>
    </w:pPr>
    <w:rPr>
      <w:rFonts w:eastAsia="宋体"/>
      <w:sz w:val="24"/>
      <w:szCs w:val="24"/>
      <w:lang w:val="da-DK" w:eastAsia="da-DK"/>
    </w:rPr>
  </w:style>
  <w:style w:type="paragraph" w:styleId="11">
    <w:name w:val="index 1"/>
    <w:basedOn w:val="a"/>
    <w:next w:val="a"/>
    <w:uiPriority w:val="99"/>
    <w:qFormat/>
    <w:pPr>
      <w:keepLines/>
      <w:spacing w:after="0"/>
    </w:pPr>
  </w:style>
  <w:style w:type="paragraph" w:styleId="25">
    <w:name w:val="index 2"/>
    <w:basedOn w:val="11"/>
    <w:next w:val="a"/>
    <w:uiPriority w:val="99"/>
    <w:qFormat/>
    <w:pPr>
      <w:ind w:left="284"/>
    </w:pPr>
  </w:style>
  <w:style w:type="paragraph" w:styleId="af5">
    <w:name w:val="annotation subject"/>
    <w:basedOn w:val="a8"/>
    <w:next w:val="a8"/>
    <w:link w:val="af6"/>
    <w:uiPriority w:val="99"/>
    <w:qFormat/>
    <w:rPr>
      <w:b/>
      <w:bCs/>
    </w:rPr>
  </w:style>
  <w:style w:type="table" w:styleId="af7">
    <w:name w:val="Table Grid"/>
    <w:aliases w:val="Table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qFormat/>
    <w:rPr>
      <w:rFonts w:ascii="宋体" w:eastAsia="宋体" w:hAnsi="宋体" w:hint="eastAsia"/>
      <w:b/>
      <w:bCs/>
      <w:lang w:val="en-US" w:eastAsia="zh-CN" w:bidi="ar-SA"/>
    </w:rPr>
  </w:style>
  <w:style w:type="character" w:styleId="af9">
    <w:name w:val="FollowedHyperlink"/>
    <w:qFormat/>
    <w:rPr>
      <w:color w:val="800080"/>
      <w:u w:val="single"/>
    </w:rPr>
  </w:style>
  <w:style w:type="character" w:styleId="afa">
    <w:name w:val="Emphasis"/>
    <w:qFormat/>
    <w:rPr>
      <w:i/>
      <w:iCs/>
    </w:rPr>
  </w:style>
  <w:style w:type="character" w:styleId="afb">
    <w:name w:val="Hyperlink"/>
    <w:uiPriority w:val="99"/>
    <w:qFormat/>
    <w:rPr>
      <w:color w:val="0000FF"/>
      <w:u w:val="single"/>
    </w:rPr>
  </w:style>
  <w:style w:type="character" w:styleId="afc">
    <w:name w:val="annotation reference"/>
    <w:uiPriority w:val="99"/>
    <w:qFormat/>
    <w:rPr>
      <w:sz w:val="16"/>
    </w:rPr>
  </w:style>
  <w:style w:type="character" w:styleId="afd">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uiPriority w:val="99"/>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spacing w:line="180" w:lineRule="exact"/>
    </w:pPr>
    <w:rPr>
      <w:rFonts w:ascii="MS LineDraw" w:eastAsiaTheme="minorEastAsia"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uiPriority w:val="99"/>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uiPriority w:val="99"/>
    <w:qFormat/>
    <w:pPr>
      <w:framePr w:wrap="notBeside" w:vAnchor="page" w:hAnchor="margin" w:y="15764"/>
      <w:widowControl w:val="0"/>
    </w:pPr>
    <w:rPr>
      <w:rFonts w:ascii="Arial" w:eastAsiaTheme="minorEastAsia"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2"/>
    <w:link w:val="B2Char"/>
    <w:qFormat/>
  </w:style>
  <w:style w:type="paragraph" w:customStyle="1" w:styleId="B3">
    <w:name w:val="B3"/>
    <w:basedOn w:val="31"/>
    <w:uiPriority w:val="99"/>
    <w:qFormat/>
  </w:style>
  <w:style w:type="paragraph" w:customStyle="1" w:styleId="B4">
    <w:name w:val="B4"/>
    <w:basedOn w:val="42"/>
    <w:link w:val="B4Char"/>
    <w:uiPriority w:val="99"/>
    <w:qFormat/>
  </w:style>
  <w:style w:type="paragraph" w:customStyle="1" w:styleId="B5">
    <w:name w:val="B5"/>
    <w:basedOn w:val="52"/>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uiPriority w:val="99"/>
    <w:qFormat/>
    <w:rPr>
      <w:rFonts w:ascii="Arial" w:eastAsiaTheme="minorEastAsia"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locked/>
    <w:rPr>
      <w:rFonts w:ascii="Arial" w:hAnsi="Arial"/>
      <w:sz w:val="18"/>
      <w:lang w:val="en-GB" w:eastAsia="en-US"/>
    </w:rPr>
  </w:style>
  <w:style w:type="paragraph" w:customStyle="1" w:styleId="Proposal">
    <w:name w:val="Proposal"/>
    <w:basedOn w:val="a"/>
    <w:link w:val="ProposalChar"/>
    <w:qFormat/>
    <w:pPr>
      <w:numPr>
        <w:numId w:val="1"/>
      </w:numPr>
      <w:tabs>
        <w:tab w:val="left" w:pos="1560"/>
      </w:tabs>
    </w:pPr>
    <w:rPr>
      <w:rFonts w:eastAsia="Times New Roman"/>
      <w:b/>
    </w:rPr>
  </w:style>
  <w:style w:type="character" w:customStyle="1" w:styleId="ProposalChar">
    <w:name w:val="Proposal Char"/>
    <w:link w:val="Proposal"/>
    <w:qFormat/>
    <w:rPr>
      <w:rFonts w:ascii="Times New Roman" w:eastAsia="Times New Roman" w:hAnsi="Times New Roman"/>
      <w:b/>
      <w:lang w:val="en-GB" w:eastAsia="en-US"/>
    </w:rPr>
  </w:style>
  <w:style w:type="character" w:customStyle="1" w:styleId="TAHChar">
    <w:name w:val="TAH Char"/>
    <w:link w:val="TAH"/>
    <w:qFormat/>
    <w:rPr>
      <w:rFonts w:ascii="Arial" w:hAnsi="Arial"/>
      <w:b/>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paragraph" w:customStyle="1" w:styleId="TAJ">
    <w:name w:val="TAJ"/>
    <w:basedOn w:val="TH"/>
    <w:qFormat/>
    <w:pPr>
      <w:overflowPunct w:val="0"/>
      <w:autoSpaceDE w:val="0"/>
      <w:autoSpaceDN w:val="0"/>
      <w:adjustRightInd w:val="0"/>
      <w:textAlignment w:val="baseline"/>
    </w:pPr>
    <w:rPr>
      <w:lang w:eastAsia="ko-KR"/>
    </w:rPr>
  </w:style>
  <w:style w:type="paragraph" w:customStyle="1" w:styleId="Guidance">
    <w:name w:val="Guidance"/>
    <w:basedOn w:val="a"/>
    <w:qFormat/>
    <w:pPr>
      <w:overflowPunct w:val="0"/>
      <w:autoSpaceDE w:val="0"/>
      <w:autoSpaceDN w:val="0"/>
      <w:adjustRightInd w:val="0"/>
      <w:textAlignment w:val="baseline"/>
    </w:pPr>
    <w:rPr>
      <w:i/>
      <w:color w:val="0000FF"/>
      <w:lang w:eastAsia="ko-KR"/>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21">
    <w:name w:val="标题 2 字符"/>
    <w:link w:val="20"/>
    <w:qFormat/>
    <w:rPr>
      <w:rFonts w:ascii="Arial" w:hAnsi="Arial"/>
      <w:sz w:val="32"/>
      <w:lang w:val="en-GB" w:eastAsia="en-US"/>
    </w:rPr>
  </w:style>
  <w:style w:type="character" w:customStyle="1" w:styleId="ad">
    <w:name w:val="批注框文本 字符"/>
    <w:link w:val="ac"/>
    <w:uiPriority w:val="99"/>
    <w:qFormat/>
    <w:rPr>
      <w:rFonts w:ascii="Tahoma" w:hAnsi="Tahoma" w:cs="Tahoma"/>
      <w:sz w:val="16"/>
      <w:szCs w:val="16"/>
      <w:lang w:val="en-GB" w:eastAsia="en-US"/>
    </w:rPr>
  </w:style>
  <w:style w:type="character" w:customStyle="1" w:styleId="B1Char1">
    <w:name w:val="B1 Char1"/>
    <w:qFormat/>
    <w:rPr>
      <w:rFonts w:eastAsia="MS Mincho"/>
      <w:lang w:val="en-GB" w:eastAsia="en-US" w:bidi="ar-SA"/>
    </w:rPr>
  </w:style>
  <w:style w:type="character" w:customStyle="1" w:styleId="TFChar">
    <w:name w:val="TF Char"/>
    <w:qFormat/>
    <w:rPr>
      <w:rFonts w:ascii="Arial" w:eastAsia="MS Mincho" w:hAnsi="Arial"/>
      <w:b/>
      <w:lang w:eastAsia="en-US"/>
    </w:rPr>
  </w:style>
  <w:style w:type="character" w:customStyle="1" w:styleId="msoins0">
    <w:name w:val="msoins"/>
    <w:qFormat/>
  </w:style>
  <w:style w:type="character" w:customStyle="1" w:styleId="a9">
    <w:name w:val="批注文字 字符"/>
    <w:link w:val="a8"/>
    <w:uiPriority w:val="99"/>
    <w:qFormat/>
    <w:rPr>
      <w:rFonts w:ascii="Times New Roman" w:hAnsi="Times New Roman"/>
      <w:lang w:val="en-GB" w:eastAsia="en-US"/>
    </w:rPr>
  </w:style>
  <w:style w:type="character" w:customStyle="1" w:styleId="af6">
    <w:name w:val="批注主题 字符"/>
    <w:link w:val="af5"/>
    <w:uiPriority w:val="99"/>
    <w:qFormat/>
    <w:rPr>
      <w:rFonts w:ascii="Times New Roman" w:hAnsi="Times New Roman"/>
      <w:b/>
      <w:bCs/>
      <w:lang w:val="en-GB" w:eastAsia="en-US"/>
    </w:rPr>
  </w:style>
  <w:style w:type="paragraph" w:customStyle="1" w:styleId="12">
    <w:name w:val="修订1"/>
    <w:hidden/>
    <w:uiPriority w:val="99"/>
    <w:semiHidden/>
    <w:qFormat/>
    <w:rPr>
      <w:rFonts w:eastAsiaTheme="minorEastAsia"/>
      <w:lang w:val="en-GB" w:eastAsia="en-US"/>
    </w:rPr>
  </w:style>
  <w:style w:type="character" w:customStyle="1" w:styleId="B2Char">
    <w:name w:val="B2 Char"/>
    <w:link w:val="B2"/>
    <w:qFormat/>
    <w:rPr>
      <w:rFonts w:ascii="Times New Roman" w:hAnsi="Times New Roman"/>
      <w:lang w:val="en-GB" w:eastAsia="en-US"/>
    </w:rPr>
  </w:style>
  <w:style w:type="character" w:customStyle="1" w:styleId="TALCar">
    <w:name w:val="TAL Car"/>
    <w:qFormat/>
    <w:rPr>
      <w:rFonts w:ascii="Arial" w:hAnsi="Arial"/>
      <w:sz w:val="18"/>
      <w:lang w:val="en-GB" w:eastAsia="ja-JP" w:bidi="ar-SA"/>
    </w:rPr>
  </w:style>
  <w:style w:type="character" w:customStyle="1" w:styleId="B1Zchn">
    <w:name w:val="B1 Zchn"/>
    <w:qFormat/>
    <w:locked/>
    <w:rPr>
      <w:lang w:val="en-GB" w:eastAsia="en-US"/>
    </w:rPr>
  </w:style>
  <w:style w:type="character" w:customStyle="1" w:styleId="af1">
    <w:name w:val="页眉 字符"/>
    <w:link w:val="af"/>
    <w:qFormat/>
    <w:rPr>
      <w:rFonts w:ascii="Arial" w:hAnsi="Arial"/>
      <w:b/>
      <w:sz w:val="18"/>
      <w:lang w:val="en-GB" w:eastAsia="en-US"/>
    </w:rPr>
  </w:style>
  <w:style w:type="character" w:customStyle="1" w:styleId="af3">
    <w:name w:val="脚注文本 字符"/>
    <w:link w:val="af2"/>
    <w:uiPriority w:val="99"/>
    <w:qFormat/>
    <w:rPr>
      <w:rFonts w:ascii="Times New Roman" w:hAnsi="Times New Roman"/>
      <w:sz w:val="16"/>
      <w:lang w:val="en-GB" w:eastAsia="en-US"/>
    </w:rPr>
  </w:style>
  <w:style w:type="paragraph" w:customStyle="1" w:styleId="Standard1">
    <w:name w:val="Standard1"/>
    <w:basedOn w:val="a"/>
    <w:link w:val="StandardZchn"/>
    <w:qFormat/>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qFormat/>
    <w:rPr>
      <w:rFonts w:ascii="Times New Roman" w:hAnsi="Times New Roman"/>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qFormat/>
    <w:pPr>
      <w:overflowPunct w:val="0"/>
      <w:autoSpaceDE w:val="0"/>
      <w:autoSpaceDN w:val="0"/>
      <w:adjustRightInd w:val="0"/>
      <w:ind w:left="1135" w:hanging="284"/>
      <w:textAlignment w:val="baseline"/>
    </w:pPr>
    <w:rPr>
      <w:lang w:eastAsia="en-GB"/>
    </w:rPr>
  </w:style>
  <w:style w:type="character" w:customStyle="1" w:styleId="ab">
    <w:name w:val="正文文本 字符"/>
    <w:basedOn w:val="a0"/>
    <w:link w:val="aa"/>
    <w:uiPriority w:val="99"/>
    <w:qFormat/>
    <w:rPr>
      <w:rFonts w:ascii="Times New Roman" w:hAnsi="Times New Roman"/>
      <w:lang w:val="zh-CN" w:eastAsia="en-GB"/>
    </w:rPr>
  </w:style>
  <w:style w:type="paragraph" w:customStyle="1" w:styleId="SpecText">
    <w:name w:val="SpecText"/>
    <w:basedOn w:val="a"/>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msoins1">
    <w:name w:val="msoins1"/>
    <w:qFormat/>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hAnsi="Arial" w:cs="Arial"/>
      <w:sz w:val="18"/>
      <w:szCs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bCs/>
      <w:lang w:eastAsia="zh-CN"/>
    </w:rPr>
  </w:style>
  <w:style w:type="paragraph" w:customStyle="1" w:styleId="TALLeft10">
    <w:name w:val="TAL + Left: 1"/>
    <w:basedOn w:val="TALLeft125cm"/>
    <w:qFormat/>
    <w:pPr>
      <w:ind w:left="851"/>
    </w:pPr>
    <w:rPr>
      <w:rFonts w:eastAsia="Batang"/>
    </w:rPr>
  </w:style>
  <w:style w:type="character" w:customStyle="1" w:styleId="a7">
    <w:name w:val="文档结构图 字符"/>
    <w:link w:val="a6"/>
    <w:uiPriority w:val="99"/>
    <w:qFormat/>
    <w:rPr>
      <w:rFonts w:ascii="Tahoma" w:hAnsi="Tahoma" w:cs="Tahoma"/>
      <w:shd w:val="clear" w:color="auto" w:fill="000080"/>
      <w:lang w:val="en-GB" w:eastAsia="en-US"/>
    </w:rPr>
  </w:style>
  <w:style w:type="character" w:customStyle="1" w:styleId="TAHCar">
    <w:name w:val="TAH Car"/>
    <w:qFormat/>
    <w:rPr>
      <w:rFonts w:ascii="Arial" w:hAnsi="Arial"/>
      <w:b/>
      <w:sz w:val="18"/>
      <w:lang w:val="en-GB" w:eastAsia="en-US"/>
    </w:rPr>
  </w:style>
  <w:style w:type="character" w:customStyle="1" w:styleId="af0">
    <w:name w:val="页脚 字符"/>
    <w:link w:val="ae"/>
    <w:uiPriority w:val="99"/>
    <w:qFormat/>
    <w:rPr>
      <w:rFonts w:ascii="Arial" w:hAnsi="Arial"/>
      <w:b/>
      <w:i/>
      <w:sz w:val="18"/>
      <w:lang w:val="en-GB" w:eastAsia="en-US"/>
    </w:rPr>
  </w:style>
  <w:style w:type="character" w:customStyle="1" w:styleId="H6Char">
    <w:name w:val="H6 Char"/>
    <w:link w:val="H6"/>
    <w:qFormat/>
    <w:rPr>
      <w:rFonts w:ascii="Arial" w:hAnsi="Arial"/>
      <w:lang w:val="en-GB" w:eastAsia="en-US"/>
    </w:rPr>
  </w:style>
  <w:style w:type="character" w:customStyle="1" w:styleId="HTML0">
    <w:name w:val="HTML 预设格式 字符"/>
    <w:basedOn w:val="a0"/>
    <w:link w:val="HTML"/>
    <w:uiPriority w:val="99"/>
    <w:qFormat/>
    <w:rPr>
      <w:rFonts w:ascii="Courier New" w:hAnsi="Courier New" w:cs="Courier New"/>
      <w:lang w:val="en-US" w:eastAsia="ko-KR"/>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13">
    <w:name w:val="未处理的提及1"/>
    <w:uiPriority w:val="99"/>
    <w:semiHidden/>
    <w:unhideWhenUsed/>
    <w:qFormat/>
    <w:rPr>
      <w:color w:val="808080"/>
      <w:shd w:val="clear" w:color="auto" w:fill="E6E6E6"/>
    </w:rPr>
  </w:style>
  <w:style w:type="character" w:customStyle="1" w:styleId="10">
    <w:name w:val="标题 1 字符"/>
    <w:link w:val="1"/>
    <w:qFormat/>
    <w:rPr>
      <w:rFonts w:ascii="Arial" w:hAnsi="Arial"/>
      <w:sz w:val="36"/>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NOZchn">
    <w:name w:val="NO Zchn"/>
    <w:link w:val="NO"/>
    <w:qFormat/>
    <w:locked/>
    <w:rPr>
      <w:rFonts w:ascii="Times New Roman" w:hAnsi="Times New Roman"/>
      <w:lang w:val="en-GB" w:eastAsia="en-US"/>
    </w:rPr>
  </w:style>
  <w:style w:type="paragraph" w:customStyle="1" w:styleId="TALLeft0">
    <w:name w:val="TAL + Left:  0"/>
    <w:basedOn w:val="a"/>
    <w:uiPriority w:val="99"/>
    <w:qFormat/>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afe">
    <w:name w:val="列表段落 字符"/>
    <w:link w:val="aff"/>
    <w:uiPriority w:val="34"/>
    <w:qFormat/>
    <w:rPr>
      <w:rFonts w:ascii="Times" w:eastAsia="Batang" w:hAnsi="Times"/>
      <w:szCs w:val="24"/>
      <w:lang w:eastAsia="ja-JP"/>
    </w:rPr>
  </w:style>
  <w:style w:type="paragraph" w:styleId="aff">
    <w:name w:val="List Paragraph"/>
    <w:basedOn w:val="a"/>
    <w:link w:val="afe"/>
    <w:uiPriority w:val="34"/>
    <w:qFormat/>
    <w:pPr>
      <w:spacing w:after="0"/>
      <w:ind w:leftChars="400" w:left="840" w:hanging="1440"/>
    </w:pPr>
    <w:rPr>
      <w:rFonts w:ascii="Times" w:eastAsia="Batang" w:hAnsi="Times"/>
      <w:szCs w:val="24"/>
      <w:lang w:val="fr-FR" w:eastAsia="ja-JP"/>
    </w:rPr>
  </w:style>
  <w:style w:type="character" w:customStyle="1" w:styleId="NOChar">
    <w:name w:val="NO Char"/>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FirstChange">
    <w:name w:val="First Change"/>
    <w:basedOn w:val="a"/>
    <w:uiPriority w:val="99"/>
    <w:qFormat/>
    <w:pPr>
      <w:jc w:val="center"/>
    </w:pPr>
    <w:rPr>
      <w:color w:val="FF000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uiPriority w:val="99"/>
    <w:qFormat/>
    <w:rPr>
      <w:rFonts w:ascii="Arial" w:hAnsi="Arial"/>
      <w:sz w:val="36"/>
      <w:lang w:val="en-GB" w:eastAsia="en-US"/>
    </w:rPr>
  </w:style>
  <w:style w:type="character" w:customStyle="1" w:styleId="90">
    <w:name w:val="标题 9 字符"/>
    <w:link w:val="9"/>
    <w:uiPriority w:val="99"/>
    <w:qFormat/>
    <w:rPr>
      <w:rFonts w:ascii="Arial" w:hAnsi="Arial"/>
      <w:sz w:val="36"/>
      <w:lang w:val="en-GB" w:eastAsia="en-US"/>
    </w:rPr>
  </w:style>
  <w:style w:type="table" w:customStyle="1" w:styleId="14">
    <w:name w:val="网格型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qFormat/>
    <w:pPr>
      <w:numPr>
        <w:numId w:val="2"/>
      </w:numPr>
      <w:tabs>
        <w:tab w:val="clear" w:pos="840"/>
        <w:tab w:val="left" w:pos="704"/>
      </w:tabs>
      <w:ind w:left="704" w:hanging="420"/>
    </w:pPr>
    <w:rPr>
      <w:rFonts w:eastAsia="宋体"/>
      <w:lang w:eastAsia="zh-CN"/>
    </w:rPr>
  </w:style>
  <w:style w:type="table" w:customStyle="1" w:styleId="33">
    <w:name w:val="网格型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Pr>
      <w:color w:val="808080"/>
      <w:shd w:val="clear" w:color="auto" w:fill="E6E6E6"/>
    </w:rPr>
  </w:style>
  <w:style w:type="character" w:customStyle="1" w:styleId="1Char1">
    <w:name w:val="标题 1 Char1"/>
    <w:basedOn w:val="a0"/>
    <w:qFormat/>
    <w:rPr>
      <w:rFonts w:eastAsia="Times New Roman"/>
      <w:b/>
      <w:bCs/>
      <w:kern w:val="44"/>
      <w:sz w:val="44"/>
      <w:szCs w:val="44"/>
      <w:lang w:val="en-GB" w:eastAsia="ko-KR"/>
    </w:rPr>
  </w:style>
  <w:style w:type="character" w:customStyle="1" w:styleId="3Char1">
    <w:name w:val="标题 3 Char1"/>
    <w:basedOn w:val="a0"/>
    <w:semiHidden/>
    <w:qFormat/>
    <w:rPr>
      <w:rFonts w:eastAsia="Times New Roman"/>
      <w:b/>
      <w:bCs/>
      <w:sz w:val="32"/>
      <w:szCs w:val="32"/>
      <w:lang w:val="en-GB" w:eastAsia="ko-KR"/>
    </w:rPr>
  </w:style>
  <w:style w:type="character" w:customStyle="1" w:styleId="4Char1">
    <w:name w:val="标题 4 Char1"/>
    <w:basedOn w:val="a0"/>
    <w:semiHidden/>
    <w:qFormat/>
    <w:rPr>
      <w:rFonts w:ascii="Cambria" w:eastAsia="宋体" w:hAnsi="Cambria" w:cs="Times New Roman"/>
      <w:b/>
      <w:bCs/>
      <w:sz w:val="28"/>
      <w:szCs w:val="28"/>
      <w:lang w:val="en-GB" w:eastAsia="ko-KR"/>
    </w:rPr>
  </w:style>
  <w:style w:type="character" w:customStyle="1" w:styleId="Char1">
    <w:name w:val="页眉 Char1"/>
    <w:basedOn w:val="a0"/>
    <w:semiHidden/>
    <w:qFormat/>
    <w:rPr>
      <w:rFonts w:ascii="Times New Roman" w:eastAsia="Times New Roman" w:hAnsi="Times New Roman"/>
      <w:sz w:val="18"/>
      <w:szCs w:val="18"/>
      <w:lang w:val="en-GB" w:eastAsia="ko-KR"/>
    </w:rPr>
  </w:style>
  <w:style w:type="paragraph" w:customStyle="1" w:styleId="FL">
    <w:name w:val="FL"/>
    <w:basedOn w:val="a"/>
    <w:uiPriority w:val="99"/>
    <w:qFormat/>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qFormat/>
    <w:locked/>
    <w:rPr>
      <w:rFonts w:ascii="Times New Roman" w:eastAsia="Times New Roman" w:hAnsi="Times New Roman"/>
      <w:lang w:val="en-GB" w:eastAsia="ko-KR"/>
    </w:rPr>
  </w:style>
  <w:style w:type="paragraph" w:customStyle="1" w:styleId="B1">
    <w:name w:val="B1+"/>
    <w:basedOn w:val="B10"/>
    <w:link w:val="B1Car"/>
    <w:qFormat/>
    <w:pPr>
      <w:numPr>
        <w:numId w:val="3"/>
      </w:numPr>
      <w:overflowPunct w:val="0"/>
      <w:autoSpaceDE w:val="0"/>
      <w:autoSpaceDN w:val="0"/>
      <w:adjustRightInd w:val="0"/>
    </w:pPr>
    <w:rPr>
      <w:rFonts w:eastAsia="Times New Roman"/>
      <w:lang w:eastAsia="ko-KR"/>
    </w:rPr>
  </w:style>
  <w:style w:type="paragraph" w:customStyle="1" w:styleId="NormalArial">
    <w:name w:val="Normal + Arial"/>
    <w:basedOn w:val="a"/>
    <w:uiPriority w:val="99"/>
    <w:qFormat/>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uiPriority w:val="99"/>
    <w:qFormat/>
    <w:pPr>
      <w:overflowPunct w:val="0"/>
      <w:autoSpaceDE w:val="0"/>
      <w:autoSpaceDN w:val="0"/>
      <w:adjustRightInd w:val="0"/>
      <w:ind w:left="567"/>
    </w:pPr>
    <w:rPr>
      <w:rFonts w:eastAsia="Times New Roman" w:cs="Arial"/>
      <w:lang w:val="zh-CN" w:eastAsia="ko-KR"/>
    </w:rPr>
  </w:style>
  <w:style w:type="character" w:customStyle="1" w:styleId="IvDInstructiontextChar">
    <w:name w:val="IvD Instructiontext Char"/>
    <w:link w:val="IvDInstructiontext"/>
    <w:uiPriority w:val="99"/>
    <w:qFormat/>
    <w:locked/>
    <w:rPr>
      <w:rFonts w:ascii="Arial" w:eastAsia="Batang" w:hAnsi="Arial" w:cs="Arial"/>
      <w:i/>
      <w:color w:val="7F7F7F"/>
      <w:spacing w:val="2"/>
      <w:sz w:val="18"/>
      <w:szCs w:val="18"/>
      <w:lang w:eastAsia="en-US"/>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i/>
      <w:color w:val="7F7F7F"/>
      <w:spacing w:val="2"/>
      <w:sz w:val="18"/>
      <w:szCs w:val="18"/>
      <w:lang w:val="fr-FR" w:eastAsia="en-US"/>
    </w:rPr>
  </w:style>
  <w:style w:type="character" w:customStyle="1" w:styleId="IvDbodytextChar">
    <w:name w:val="IvD bodytext Char"/>
    <w:link w:val="IvDbodytext"/>
    <w:qFormat/>
    <w:locked/>
    <w:rPr>
      <w:rFonts w:ascii="Arial" w:eastAsia="Batang" w:hAnsi="Arial" w:cs="Arial"/>
      <w:spacing w:val="2"/>
      <w:lang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spacing w:val="2"/>
      <w:lang w:val="fr-FR" w:eastAsia="en-US"/>
    </w:rPr>
  </w:style>
  <w:style w:type="paragraph" w:customStyle="1" w:styleId="15">
    <w:name w:val="正文1"/>
    <w:uiPriority w:val="99"/>
    <w:qFormat/>
    <w:pPr>
      <w:spacing w:after="160" w:line="256" w:lineRule="auto"/>
      <w:jc w:val="both"/>
    </w:pPr>
    <w:rPr>
      <w:kern w:val="2"/>
      <w:sz w:val="21"/>
      <w:szCs w:val="21"/>
    </w:rPr>
  </w:style>
  <w:style w:type="paragraph" w:customStyle="1" w:styleId="TALLeft050cm">
    <w:name w:val="TAL + Left:  050 cm"/>
    <w:basedOn w:val="TAL"/>
    <w:uiPriority w:val="99"/>
    <w:qFormat/>
    <w:pPr>
      <w:overflowPunct w:val="0"/>
      <w:autoSpaceDE w:val="0"/>
      <w:autoSpaceDN w:val="0"/>
      <w:adjustRightInd w:val="0"/>
      <w:spacing w:line="0" w:lineRule="atLeast"/>
      <w:ind w:left="284"/>
    </w:pPr>
    <w:rPr>
      <w:rFonts w:eastAsia="宋体" w:cs="Arial"/>
      <w:lang w:eastAsia="ko-KR"/>
    </w:rPr>
  </w:style>
  <w:style w:type="paragraph" w:customStyle="1" w:styleId="TALLeft00">
    <w:name w:val="TAL + Left: 0"/>
    <w:basedOn w:val="TALLeft050cm"/>
    <w:uiPriority w:val="99"/>
    <w:qFormat/>
    <w:pPr>
      <w:ind w:left="425"/>
    </w:pPr>
  </w:style>
  <w:style w:type="paragraph" w:customStyle="1" w:styleId="TALLeft02cm">
    <w:name w:val="TAL + Left: 0.2 cm"/>
    <w:basedOn w:val="TAL"/>
    <w:uiPriority w:val="99"/>
    <w:qFormat/>
    <w:pPr>
      <w:ind w:left="113"/>
    </w:pPr>
    <w:rPr>
      <w:rFonts w:eastAsia="宋体" w:cs="Arial"/>
      <w:bCs/>
    </w:rPr>
  </w:style>
  <w:style w:type="paragraph" w:customStyle="1" w:styleId="TALLeft04cm">
    <w:name w:val="TAL + Left: 0.4 cm"/>
    <w:basedOn w:val="TALLeft02cm"/>
    <w:uiPriority w:val="99"/>
    <w:qFormat/>
    <w:pPr>
      <w:ind w:left="227"/>
    </w:pPr>
  </w:style>
  <w:style w:type="paragraph" w:customStyle="1" w:styleId="TALLeft06cm">
    <w:name w:val="TAL + Left: 0.6 cm"/>
    <w:basedOn w:val="TALLeft04cm"/>
    <w:uiPriority w:val="99"/>
    <w:qFormat/>
    <w:pPr>
      <w:ind w:left="340"/>
    </w:pPr>
  </w:style>
  <w:style w:type="character" w:customStyle="1" w:styleId="3GPPHeaderChar">
    <w:name w:val="3GPP_Header Char"/>
    <w:link w:val="3GPPHeader"/>
    <w:qFormat/>
    <w:locked/>
    <w:rPr>
      <w:b/>
      <w:sz w:val="24"/>
      <w:lang w:val="en-GB"/>
    </w:rPr>
  </w:style>
  <w:style w:type="paragraph" w:customStyle="1" w:styleId="3GPPHeader">
    <w:name w:val="3GPP_Header"/>
    <w:basedOn w:val="a"/>
    <w:link w:val="3GPPHeaderChar"/>
    <w:qFormat/>
    <w:pPr>
      <w:tabs>
        <w:tab w:val="left" w:pos="1701"/>
        <w:tab w:val="right" w:pos="9639"/>
      </w:tabs>
      <w:overflowPunct w:val="0"/>
      <w:autoSpaceDE w:val="0"/>
      <w:autoSpaceDN w:val="0"/>
      <w:adjustRightInd w:val="0"/>
      <w:spacing w:after="240" w:line="288" w:lineRule="auto"/>
    </w:pPr>
    <w:rPr>
      <w:rFonts w:ascii="CG Times (WN)" w:hAnsi="CG Times (WN)"/>
      <w:b/>
      <w:sz w:val="24"/>
      <w:lang w:eastAsia="fr-FR"/>
    </w:rPr>
  </w:style>
  <w:style w:type="character" w:customStyle="1" w:styleId="aff0">
    <w:name w:val="首标题"/>
    <w:qFormat/>
    <w:rPr>
      <w:rFonts w:ascii="Arial" w:eastAsia="宋体" w:hAnsi="Arial" w:cs="Arial" w:hint="default"/>
      <w:sz w:val="24"/>
      <w:lang w:val="en-US" w:eastAsia="zh-CN" w:bidi="ar-SA"/>
    </w:rPr>
  </w:style>
  <w:style w:type="paragraph" w:customStyle="1" w:styleId="ListParagraph2">
    <w:name w:val="List Paragraph2"/>
    <w:basedOn w:val="a"/>
    <w:qFormat/>
    <w:pPr>
      <w:ind w:left="720"/>
      <w:contextualSpacing/>
    </w:pPr>
    <w:rPr>
      <w:rFonts w:eastAsia="宋体"/>
      <w:sz w:val="24"/>
      <w:szCs w:val="24"/>
    </w:rPr>
  </w:style>
  <w:style w:type="paragraph" w:customStyle="1" w:styleId="Revision1">
    <w:name w:val="Revision1"/>
    <w:hidden/>
    <w:uiPriority w:val="99"/>
    <w:semiHidden/>
    <w:qFormat/>
    <w:rPr>
      <w:rFonts w:eastAsiaTheme="minorEastAsia"/>
      <w:lang w:val="en-GB" w:eastAsia="en-US"/>
    </w:rPr>
  </w:style>
  <w:style w:type="paragraph" w:customStyle="1" w:styleId="34">
    <w:name w:val="列出段落3"/>
    <w:basedOn w:val="a"/>
    <w:qFormat/>
    <w:pPr>
      <w:spacing w:before="100" w:beforeAutospacing="1"/>
      <w:ind w:left="720"/>
      <w:contextualSpacing/>
    </w:pPr>
    <w:rPr>
      <w:rFonts w:eastAsia="宋体"/>
      <w:sz w:val="24"/>
      <w:szCs w:val="24"/>
      <w:lang w:val="en-US" w:eastAsia="zh-CN"/>
    </w:rPr>
  </w:style>
  <w:style w:type="paragraph" w:customStyle="1" w:styleId="Doc-text2">
    <w:name w:val="Doc-text2"/>
    <w:basedOn w:val="a"/>
    <w:link w:val="Doc-text2Char"/>
    <w:qFormat/>
    <w:pPr>
      <w:tabs>
        <w:tab w:val="left" w:pos="1622"/>
      </w:tabs>
      <w:ind w:left="1622" w:hanging="363"/>
    </w:pPr>
  </w:style>
  <w:style w:type="character" w:customStyle="1" w:styleId="ui-provider">
    <w:name w:val="ui-provider"/>
    <w:basedOn w:val="a0"/>
    <w:qFormat/>
  </w:style>
  <w:style w:type="paragraph" w:customStyle="1" w:styleId="27">
    <w:name w:val="修订2"/>
    <w:hidden/>
    <w:uiPriority w:val="99"/>
    <w:unhideWhenUsed/>
    <w:qFormat/>
    <w:rPr>
      <w:rFonts w:eastAsiaTheme="minorEastAsia"/>
      <w:lang w:val="en-GB" w:eastAsia="en-US"/>
    </w:rPr>
  </w:style>
  <w:style w:type="paragraph" w:customStyle="1" w:styleId="35">
    <w:name w:val="修订3"/>
    <w:hidden/>
    <w:uiPriority w:val="99"/>
    <w:unhideWhenUsed/>
    <w:qFormat/>
    <w:rPr>
      <w:rFonts w:eastAsiaTheme="minorEastAsia"/>
      <w:lang w:val="en-GB" w:eastAsia="en-US"/>
    </w:rPr>
  </w:style>
  <w:style w:type="character" w:customStyle="1" w:styleId="Doc-text2Char">
    <w:name w:val="Doc-text2 Char"/>
    <w:link w:val="Doc-text2"/>
    <w:qFormat/>
    <w:rPr>
      <w:rFonts w:eastAsiaTheme="minorEastAsia"/>
      <w:lang w:val="en-GB" w:eastAsia="en-US"/>
    </w:rPr>
  </w:style>
  <w:style w:type="paragraph" w:customStyle="1" w:styleId="Doc-comment">
    <w:name w:val="Doc-comment"/>
    <w:basedOn w:val="a"/>
    <w:next w:val="Doc-text2"/>
    <w:qFormat/>
    <w:pPr>
      <w:tabs>
        <w:tab w:val="left" w:pos="1622"/>
      </w:tabs>
      <w:spacing w:after="0"/>
      <w:ind w:left="1622" w:hanging="363"/>
    </w:pPr>
    <w:rPr>
      <w:rFonts w:ascii="Calibri" w:eastAsiaTheme="minorHAnsi" w:hAnsi="Calibri" w:cs="Calibri"/>
      <w:i/>
      <w:sz w:val="22"/>
      <w:szCs w:val="22"/>
      <w:lang w:val="en-US"/>
    </w:rPr>
  </w:style>
  <w:style w:type="character" w:customStyle="1" w:styleId="28">
    <w:name w:val="未处理的提及2"/>
    <w:basedOn w:val="a0"/>
    <w:uiPriority w:val="99"/>
    <w:semiHidden/>
    <w:unhideWhenUsed/>
    <w:qFormat/>
    <w:rPr>
      <w:color w:val="605E5C"/>
      <w:shd w:val="clear" w:color="auto" w:fill="E1DFDD"/>
    </w:rPr>
  </w:style>
  <w:style w:type="paragraph" w:customStyle="1" w:styleId="43">
    <w:name w:val="修订4"/>
    <w:hidden/>
    <w:uiPriority w:val="99"/>
    <w:unhideWhenUsed/>
    <w:qFormat/>
    <w:rPr>
      <w:rFonts w:eastAsiaTheme="minorEastAsia"/>
      <w:lang w:val="en-GB" w:eastAsia="en-US"/>
    </w:rPr>
  </w:style>
  <w:style w:type="paragraph" w:customStyle="1" w:styleId="Agreement">
    <w:name w:val="Agreement"/>
    <w:basedOn w:val="a"/>
    <w:next w:val="Doc-text2"/>
    <w:uiPriority w:val="99"/>
    <w:qFormat/>
    <w:pPr>
      <w:numPr>
        <w:numId w:val="4"/>
      </w:numPr>
      <w:spacing w:before="60" w:after="0"/>
    </w:pPr>
    <w:rPr>
      <w:rFonts w:ascii="Arial" w:eastAsia="MS Mincho" w:hAnsi="Arial"/>
      <w:b/>
      <w:szCs w:val="24"/>
      <w:lang w:eastAsia="en-GB"/>
    </w:rPr>
  </w:style>
  <w:style w:type="character" w:customStyle="1" w:styleId="B11">
    <w:name w:val="B1 (文字)"/>
    <w:qFormat/>
    <w:rPr>
      <w:lang w:eastAsia="en-US"/>
    </w:rPr>
  </w:style>
  <w:style w:type="paragraph" w:styleId="aff1">
    <w:name w:val="Revision"/>
    <w:hidden/>
    <w:uiPriority w:val="99"/>
    <w:unhideWhenUsed/>
    <w:rsid w:val="00863E46"/>
    <w:rPr>
      <w:rFonts w:eastAsiaTheme="minorEastAsia"/>
      <w:lang w:val="en-GB" w:eastAsia="en-US"/>
    </w:rPr>
  </w:style>
  <w:style w:type="paragraph" w:customStyle="1" w:styleId="Comments">
    <w:name w:val="Comments"/>
    <w:basedOn w:val="a"/>
    <w:link w:val="CommentsChar"/>
    <w:qFormat/>
    <w:rsid w:val="00CD15B6"/>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CD15B6"/>
    <w:rPr>
      <w:rFonts w:ascii="Arial" w:eastAsia="Times New Roman" w:hAnsi="Arial"/>
      <w:i/>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solidFill>
          <a:schemeClr val="lt1"/>
        </a:solidFill>
        <a:ln w="6350">
          <a:solidFill>
            <a:prstClr val="black"/>
          </a:solidFill>
        </a:ln>
      </a:spPr>
      <a:bodyPr rot="0" vertOverflow="overflow" horzOverflow="overflow" vert="horz" wrap="square" lIns="91440" tIns="45720" rIns="91440" bIns="45720" numCol="1" spcCol="0" rtlCol="0" fromWordArt="0" anchor="t" anchorCtr="0" forceAA="0" compatLnSpc="1">
        <a:noAutofit/>
      </a:bodyPr>
      <a:lstStyle/>
      <a:style>
        <a:lnRef idx="0">
          <a:schemeClr val="accent1"/>
        </a:lnRef>
        <a:fillRef idx="0">
          <a:schemeClr val="accent1"/>
        </a:fillRef>
        <a:effectRef idx="0">
          <a:schemeClr val="accent1"/>
        </a:effectRef>
        <a:fontRef idx="minor">
          <a:schemeClr val="dk1"/>
        </a:fontRef>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58D4E8-C894-4E90-AA15-81C5C9006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1597</TotalTime>
  <Pages>7</Pages>
  <Words>3029</Words>
  <Characters>17633</Characters>
  <Application>Microsoft Office Word</Application>
  <DocSecurity>0</DocSecurity>
  <Lines>293</Lines>
  <Paragraphs>173</Paragraphs>
  <ScaleCrop>false</ScaleCrop>
  <Company>3GPP Support Team</Company>
  <LinksUpToDate>false</LinksUpToDate>
  <CharactersWithSpaces>20489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CMCC</dc:creator>
  <cp:lastModifiedBy>CMCC</cp:lastModifiedBy>
  <cp:revision>108</cp:revision>
  <cp:lastPrinted>1900-12-31T16:00:00Z</cp:lastPrinted>
  <dcterms:created xsi:type="dcterms:W3CDTF">2025-10-31T07:35:00Z</dcterms:created>
  <dcterms:modified xsi:type="dcterms:W3CDTF">2025-11-07T01:42:00Z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(3)K1vXMOKSjjjppjY4WIRKkkMoysJVB6Vriih11m3XQ2uDX0Hj2FA9GLqJum3/s1128zutez9b
SzoYS7VDHLscJTQ+XTRmmQOokiFvnCTNhlfdN3c7TspBX1Sc5VUAXsuQakkHsqfYlqsWeMRZ
x79//Hp0yMs4aguY/++uoDeUtdy3/6scrWI61g2j5HTMcqer8110mo2TMl2+Q3waOIWttTi2
aTBxdWUEs80BEG9avc</vt:lpwstr>
  </property>
  <property fmtid="{D5CDD505-2E9C-101B-9397-08002B2CF9AE}" pid="22" name="_2015_ms_pID_7253431">
    <vt:lpwstr>3rBTX/a9P7T+/zK0KUDI2u3q+Mvl1IOIyW35q32jpuW//uSCOyBFmz
1NNJeIFtBeFVF4RzucHAs5g+yU/TH9lz63S1D5rTsHPWK08JrAA3fa7YUdrnLFgzymky+7Z7
4xTyM+bNvaSKsb8J9ZwuhuevCgJqVnonY9cUCw5eCkp3LDYTrBGbG/JoN+JaE7ehsF5aojug
48gOFDiaQg21TpuyNZJWL70w9tPAepfMOzwu</vt:lpwstr>
  </property>
  <property fmtid="{D5CDD505-2E9C-101B-9397-08002B2CF9AE}" pid="23" name="_2015_ms_pID_7253432">
    <vt:lpwstr>R0r/Zx/GCmszeBbgXqv1Bdk=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1612316207</vt:lpwstr>
  </property>
  <property fmtid="{D5CDD505-2E9C-101B-9397-08002B2CF9AE}" pid="28" name="KSOProductBuildVer">
    <vt:lpwstr>2052-12.1.0.20305</vt:lpwstr>
  </property>
  <property fmtid="{D5CDD505-2E9C-101B-9397-08002B2CF9AE}" pid="29" name="ICV">
    <vt:lpwstr>7F2D90AC09D7468A92331E86CE202A91_13</vt:lpwstr>
  </property>
  <property fmtid="{D5CDD505-2E9C-101B-9397-08002B2CF9AE}" pid="30" name="KSOTemplateDocerSaveRecord">
    <vt:lpwstr>eyJoZGlkIjoiMzEwNTM5NzYwMDRjMzkwZTVkZjY2ODkwMGIxNGU0OTUiLCJ1c2VySWQiOiI1MDQ0ODU3MTMifQ==</vt:lpwstr>
  </property>
</Properties>
</file>